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01C77431" w14:textId="77777777" w:rsidR="00F35A73" w:rsidRDefault="00F35A73" w:rsidP="00D355BA">
      <w:pPr>
        <w:spacing w:line="360" w:lineRule="auto"/>
        <w:jc w:val="both"/>
        <w:rPr>
          <w:rFonts w:asciiTheme="minorHAnsi" w:hAnsiTheme="minorHAnsi" w:cstheme="minorHAnsi"/>
          <w:b/>
          <w:bCs/>
        </w:rPr>
      </w:pP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41BB7A97" w:rsidR="004437E0"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lastRenderedPageBreak/>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Abstract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Data distribution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4.1 Introduction to Time Series Forecasting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4.2.3 Modeling and Optimization (Hyperparameter Tuning)</w:t>
      </w:r>
      <w:r w:rsidR="00337645" w:rsidRPr="00CB02F7">
        <w:rPr>
          <w:rFonts w:asciiTheme="minorHAnsi" w:hAnsiTheme="minorHAnsi" w:cstheme="minorHAnsi"/>
          <w:sz w:val="23"/>
          <w:szCs w:val="23"/>
        </w:rPr>
        <w:t xml:space="preserve"> ………….…………………………</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(AutoRegressive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F9665DA" w14:textId="4567422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E43FA">
        <w:rPr>
          <w:rFonts w:asciiTheme="minorHAnsi" w:hAnsiTheme="minorHAnsi" w:cstheme="minorHAnsi"/>
          <w:sz w:val="23"/>
          <w:szCs w:val="23"/>
        </w:rPr>
        <w:t xml:space="preserve"> </w:t>
      </w: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CE49D1" w14:textId="3404415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3</w:t>
      </w:r>
      <w:r w:rsidRPr="00CB02F7">
        <w:rPr>
          <w:rFonts w:asciiTheme="minorHAnsi" w:hAnsiTheme="minorHAnsi" w:cstheme="minorHAnsi"/>
          <w:sz w:val="23"/>
          <w:szCs w:val="23"/>
        </w:rPr>
        <w:t xml:space="preserve">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9BA628" w14:textId="582B72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4.7.5.3 Cumulative returns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C1FA127"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5. Anomaly Detection</w:t>
      </w:r>
    </w:p>
    <w:p w14:paraId="1476439E" w14:textId="44EE043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5.1 Introduction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0CADFD" w14:textId="1F6E61B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5.2. Types of Anomalies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7B6F1E" w14:textId="12B20A7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 Anomaly Detection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62B22E" w14:textId="6F19C6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5.3.1 Timeline with anomaly detection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5A7836" w14:textId="67C511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 Implementing Anomaly Detection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7FDD" w14:textId="27268C9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5.4.1 Isolation Forest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DB02FBA" w14:textId="5D1085F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5.4.2 One-Class SVM (Support Vector Machine):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B23E8BB" w14:textId="4AF0EA5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5.4.3 Prophet Model: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BA43901" w14:textId="5467FDC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62BCAEE" w14:textId="7A67D8B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 Performance Evaluation Metrics for Anomaly Detection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914F810" w14:textId="63EEBEF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5.5.1 Precision, Recall, and F1-Score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47D2AFE" w14:textId="68357D1E" w:rsidR="001E5AFE"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5.5.2 Area Under the ROC Curve (AUC-ROC)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1E3F11D" w14:textId="5ED1E003" w:rsidR="002264A5" w:rsidRPr="00CB02F7" w:rsidRDefault="002264A5" w:rsidP="00F569E3">
      <w:pPr>
        <w:spacing w:line="240" w:lineRule="auto"/>
        <w:jc w:val="both"/>
        <w:rPr>
          <w:rFonts w:asciiTheme="minorHAnsi" w:hAnsiTheme="minorHAnsi" w:cstheme="minorHAnsi"/>
          <w:sz w:val="23"/>
          <w:szCs w:val="23"/>
        </w:rPr>
      </w:pPr>
      <w:r>
        <w:rPr>
          <w:rFonts w:asciiTheme="minorHAnsi" w:hAnsiTheme="minorHAnsi" w:cstheme="minorHAnsi"/>
          <w:sz w:val="23"/>
          <w:szCs w:val="23"/>
        </w:rPr>
        <w:t xml:space="preserve">      </w:t>
      </w:r>
      <w:r w:rsidRPr="002264A5">
        <w:rPr>
          <w:rFonts w:asciiTheme="minorHAnsi" w:hAnsiTheme="minorHAnsi" w:cstheme="minorHAnsi"/>
          <w:sz w:val="23"/>
          <w:szCs w:val="23"/>
        </w:rPr>
        <w:t>5.5.3 Precision-Recall Curve (AUC-PR)</w:t>
      </w:r>
      <w:r>
        <w:rPr>
          <w:rFonts w:asciiTheme="minorHAnsi" w:hAnsiTheme="minorHAnsi" w:cstheme="minorHAnsi"/>
          <w:sz w:val="23"/>
          <w:szCs w:val="23"/>
        </w:rPr>
        <w:t xml:space="preserve"> </w:t>
      </w:r>
      <w:r w:rsidRPr="00CB02F7">
        <w:rPr>
          <w:rFonts w:asciiTheme="minorHAnsi" w:hAnsiTheme="minorHAnsi" w:cstheme="minorHAnsi"/>
          <w:sz w:val="23"/>
          <w:szCs w:val="23"/>
        </w:rPr>
        <w:t>....................................</w:t>
      </w:r>
      <w:r>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E14B103" w14:textId="58B6BE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6. Results and Discussion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4BBEB7F" w14:textId="6A0A846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7. Integrated Analysis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84650EF" w14:textId="44D13A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.1 Forecasted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9BCCF2" w14:textId="7A4A03B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.2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0123DE1" w14:textId="467213C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.3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6DC8BAD" w14:textId="7943E92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.4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5E72264" w14:textId="7D5A9EE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.5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F1F5F86" w14:textId="2FDD578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.6 Anomalies Overview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1A061A3" w14:textId="63FF0B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.7 Anomaly Characteristics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882E7B" w14:textId="78BECAB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8. Conclusion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F30F3A" w14:textId="74906405" w:rsidR="004437E0"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9. References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A378512" w14:textId="77777777" w:rsidR="00247118" w:rsidRDefault="00247118" w:rsidP="00D355BA">
      <w:pPr>
        <w:spacing w:line="360" w:lineRule="auto"/>
        <w:jc w:val="both"/>
        <w:rPr>
          <w:rFonts w:asciiTheme="minorHAnsi" w:hAnsiTheme="minorHAnsi" w:cstheme="minorHAnsi"/>
          <w:b/>
          <w:bCs/>
          <w:color w:val="C45911" w:themeColor="accent2" w:themeShade="BF"/>
          <w:sz w:val="28"/>
          <w:szCs w:val="28"/>
        </w:rPr>
      </w:pPr>
      <w:bookmarkStart w:id="1" w:name="_Hlk145855369"/>
    </w:p>
    <w:p w14:paraId="4E0C1A2E" w14:textId="6B08D1B8" w:rsidR="007F7B29" w:rsidRPr="00C7183C" w:rsidRDefault="00D85B2E" w:rsidP="00D355BA">
      <w:pPr>
        <w:spacing w:line="360" w:lineRule="auto"/>
        <w:jc w:val="both"/>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Abstract</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Abstract</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r w:rsidR="00C7183C" w:rsidRPr="00C7183C">
        <w:rPr>
          <w:rFonts w:asciiTheme="minorHAnsi" w:hAnsiTheme="minorHAnsi" w:cstheme="minorHAnsi"/>
          <w:b/>
          <w:bCs/>
          <w:color w:val="C45911" w:themeColor="accent2" w:themeShade="BF"/>
          <w:sz w:val="28"/>
          <w:szCs w:val="28"/>
        </w:rPr>
        <w:t xml:space="preserve"> </w:t>
      </w:r>
    </w:p>
    <w:bookmarkEnd w:id="1"/>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In financial markets, accurately identifying unusual patterns (anomalies) and predicting future trends (time series forecasting) is vital for making informed decisions and managing risks. However, this task is complex due to the volatile and ever-changing nature of financial data. This </w:t>
      </w:r>
      <w:r w:rsidRPr="00434EF7">
        <w:rPr>
          <w:rFonts w:asciiTheme="minorHAnsi" w:hAnsiTheme="minorHAnsi" w:cstheme="minorHAnsi"/>
          <w:sz w:val="23"/>
          <w:szCs w:val="23"/>
        </w:rPr>
        <w:lastRenderedPageBreak/>
        <w:t xml:space="preserve">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w:t>
      </w:r>
      <w:proofErr w:type="spellStart"/>
      <w:r w:rsidRPr="00434EF7">
        <w:rPr>
          <w:rFonts w:asciiTheme="minorHAnsi" w:hAnsiTheme="minorHAnsi" w:cstheme="minorHAnsi"/>
          <w:sz w:val="23"/>
          <w:szCs w:val="23"/>
        </w:rPr>
        <w:t>iForest</w:t>
      </w:r>
      <w:proofErr w:type="spellEnd"/>
      <w:r w:rsidRPr="00434EF7">
        <w:rPr>
          <w:rFonts w:asciiTheme="minorHAnsi" w:hAnsiTheme="minorHAnsi" w:cstheme="minorHAnsi"/>
          <w:sz w:val="23"/>
          <w:szCs w:val="23"/>
        </w:rPr>
        <w:t>-</w:t>
      </w:r>
      <w:proofErr w:type="spellStart"/>
      <w:r w:rsidRPr="00434EF7">
        <w:rPr>
          <w:rFonts w:asciiTheme="minorHAnsi" w:hAnsiTheme="minorHAnsi" w:cstheme="minorHAnsi"/>
          <w:sz w:val="23"/>
          <w:szCs w:val="23"/>
        </w:rPr>
        <w:t>BorutaShap</w:t>
      </w:r>
      <w:proofErr w:type="spellEnd"/>
      <w:r w:rsidRPr="00434EF7">
        <w:rPr>
          <w:rFonts w:asciiTheme="minorHAnsi" w:hAnsiTheme="minorHAnsi" w:cstheme="minorHAnsi"/>
          <w:sz w:val="23"/>
          <w:szCs w:val="23"/>
        </w:rPr>
        <w:t>-Facebook's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07B3CC97" w14:textId="77777777" w:rsidR="00D05D8C" w:rsidRDefault="00D05D8C" w:rsidP="00434EF7">
      <w:pPr>
        <w:spacing w:line="360" w:lineRule="auto"/>
        <w:jc w:val="both"/>
        <w:rPr>
          <w:rFonts w:asciiTheme="minorHAnsi" w:hAnsiTheme="minorHAnsi" w:cstheme="minorHAnsi"/>
          <w:sz w:val="23"/>
          <w:szCs w:val="23"/>
        </w:rPr>
      </w:pPr>
    </w:p>
    <w:p w14:paraId="31BE4F1B" w14:textId="77777777" w:rsidR="00D05D8C" w:rsidRDefault="00D05D8C" w:rsidP="00434EF7">
      <w:pPr>
        <w:spacing w:line="360" w:lineRule="auto"/>
        <w:jc w:val="both"/>
        <w:rPr>
          <w:rFonts w:asciiTheme="minorHAnsi" w:hAnsiTheme="minorHAnsi" w:cstheme="minorHAnsi"/>
          <w:sz w:val="23"/>
          <w:szCs w:val="23"/>
        </w:rPr>
      </w:pPr>
    </w:p>
    <w:p w14:paraId="459438E0" w14:textId="77777777" w:rsidR="000D4CCB" w:rsidRDefault="000D4CCB" w:rsidP="00434EF7">
      <w:pPr>
        <w:spacing w:line="360" w:lineRule="auto"/>
        <w:jc w:val="both"/>
        <w:rPr>
          <w:rFonts w:asciiTheme="minorHAnsi" w:hAnsiTheme="minorHAnsi" w:cstheme="minorHAnsi"/>
          <w:sz w:val="23"/>
          <w:szCs w:val="23"/>
        </w:rPr>
      </w:pPr>
    </w:p>
    <w:p w14:paraId="3366DF5B" w14:textId="77777777" w:rsidR="000D4CCB" w:rsidRDefault="000D4CCB" w:rsidP="00434EF7">
      <w:pPr>
        <w:spacing w:line="360" w:lineRule="auto"/>
        <w:jc w:val="both"/>
        <w:rPr>
          <w:rFonts w:asciiTheme="minorHAnsi" w:hAnsiTheme="minorHAnsi" w:cstheme="minorHAnsi"/>
          <w:sz w:val="23"/>
          <w:szCs w:val="23"/>
        </w:rPr>
      </w:pPr>
    </w:p>
    <w:p w14:paraId="7084BB4E" w14:textId="77777777" w:rsidR="00D05D8C" w:rsidRDefault="00D05D8C" w:rsidP="00434EF7">
      <w:pPr>
        <w:spacing w:line="360" w:lineRule="auto"/>
        <w:jc w:val="both"/>
        <w:rPr>
          <w:rFonts w:asciiTheme="minorHAnsi" w:hAnsiTheme="minorHAnsi" w:cstheme="minorHAnsi"/>
          <w:sz w:val="23"/>
          <w:szCs w:val="23"/>
        </w:rPr>
      </w:pPr>
    </w:p>
    <w:p w14:paraId="74F2EBBE" w14:textId="77777777" w:rsidR="00D05D8C" w:rsidRDefault="00D05D8C" w:rsidP="00434EF7">
      <w:pPr>
        <w:spacing w:line="360" w:lineRule="auto"/>
        <w:jc w:val="both"/>
        <w:rPr>
          <w:rFonts w:asciiTheme="minorHAnsi" w:hAnsiTheme="minorHAnsi" w:cstheme="minorHAnsi"/>
          <w:sz w:val="23"/>
          <w:szCs w:val="23"/>
        </w:rPr>
      </w:pPr>
    </w:p>
    <w:p w14:paraId="7E6D5AD2" w14:textId="77777777" w:rsidR="00CE0A50" w:rsidRDefault="00CE0A50" w:rsidP="00434EF7">
      <w:pPr>
        <w:spacing w:line="360" w:lineRule="auto"/>
        <w:jc w:val="both"/>
        <w:rPr>
          <w:rFonts w:asciiTheme="minorHAnsi" w:hAnsiTheme="minorHAnsi" w:cstheme="minorHAnsi"/>
          <w:sz w:val="23"/>
          <w:szCs w:val="23"/>
        </w:rPr>
      </w:pPr>
    </w:p>
    <w:p w14:paraId="0EC72CF3" w14:textId="77777777" w:rsidR="000D4CCB" w:rsidRDefault="000D4CCB" w:rsidP="00434EF7">
      <w:pPr>
        <w:spacing w:line="360" w:lineRule="auto"/>
        <w:jc w:val="both"/>
        <w:rPr>
          <w:rFonts w:asciiTheme="minorHAnsi" w:hAnsiTheme="minorHAnsi" w:cstheme="minorHAnsi"/>
          <w:color w:val="C00000"/>
          <w:sz w:val="28"/>
          <w:szCs w:val="28"/>
        </w:rPr>
      </w:pPr>
    </w:p>
    <w:p w14:paraId="43FF3532" w14:textId="33899D87" w:rsidR="00D559A5" w:rsidRDefault="00D559A5" w:rsidP="00434EF7">
      <w:pPr>
        <w:spacing w:line="360" w:lineRule="auto"/>
        <w:jc w:val="both"/>
        <w:rPr>
          <w:rFonts w:asciiTheme="minorHAnsi" w:hAnsiTheme="minorHAnsi" w:cstheme="minorHAnsi"/>
          <w:color w:val="C00000"/>
          <w:sz w:val="28"/>
          <w:szCs w:val="28"/>
        </w:rPr>
      </w:pPr>
      <w:r w:rsidRPr="00D559A5">
        <w:rPr>
          <w:rFonts w:asciiTheme="minorHAnsi" w:hAnsiTheme="minorHAnsi" w:cstheme="minorHAnsi"/>
          <w:color w:val="C00000"/>
          <w:sz w:val="28"/>
          <w:szCs w:val="28"/>
        </w:rPr>
        <w:lastRenderedPageBreak/>
        <w:t xml:space="preserve">Acknowledgments </w:t>
      </w:r>
    </w:p>
    <w:p w14:paraId="410C5E0D" w14:textId="3EBFD780"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328897AB" w14:textId="77777777" w:rsidR="0079262B" w:rsidRDefault="0079262B">
      <w:pPr>
        <w:suppressAutoHyphens w:val="0"/>
        <w:rPr>
          <w:rFonts w:asciiTheme="minorHAnsi" w:hAnsiTheme="minorHAnsi" w:cstheme="minorHAnsi"/>
          <w:sz w:val="23"/>
          <w:szCs w:val="23"/>
        </w:rPr>
      </w:pPr>
      <w:r>
        <w:rPr>
          <w:rFonts w:asciiTheme="minorHAnsi" w:hAnsiTheme="minorHAnsi" w:cstheme="minorHAnsi"/>
          <w:sz w:val="23"/>
          <w:szCs w:val="23"/>
        </w:rPr>
        <w:br w:type="page"/>
      </w:r>
    </w:p>
    <w:p w14:paraId="13FE89E6" w14:textId="739E3DDF" w:rsidR="004A1014" w:rsidRPr="00C7183C" w:rsidRDefault="00D05D8C" w:rsidP="004D724A">
      <w:pPr>
        <w:suppressAutoHyphens w:val="0"/>
        <w:rPr>
          <w:rFonts w:asciiTheme="minorHAnsi" w:hAnsiTheme="minorHAnsi" w:cstheme="minorHAnsi"/>
          <w:b/>
          <w:bCs/>
          <w:color w:val="C45911" w:themeColor="accent2" w:themeShade="BF"/>
          <w:sz w:val="28"/>
          <w:szCs w:val="28"/>
        </w:rPr>
      </w:pPr>
      <w:r>
        <w:rPr>
          <w:rFonts w:asciiTheme="minorHAnsi" w:hAnsiTheme="minorHAnsi" w:cstheme="minorHAnsi"/>
          <w:sz w:val="23"/>
          <w:szCs w:val="23"/>
        </w:rPr>
        <w:lastRenderedPageBreak/>
        <w:br w:type="page"/>
      </w:r>
      <w:r w:rsidR="005C4A5E" w:rsidRPr="00C7183C">
        <w:rPr>
          <w:rFonts w:asciiTheme="minorHAnsi" w:hAnsiTheme="minorHAnsi" w:cstheme="minorHAnsi"/>
          <w:b/>
          <w:bCs/>
          <w:color w:val="C45911" w:themeColor="accent2" w:themeShade="BF"/>
          <w:sz w:val="28"/>
          <w:szCs w:val="28"/>
        </w:rPr>
        <w:lastRenderedPageBreak/>
        <w:t>1. Introduction</w:t>
      </w:r>
      <w:r w:rsidR="007C2784" w:rsidRPr="00C7183C">
        <w:rPr>
          <w:rFonts w:asciiTheme="minorHAnsi" w:hAnsiTheme="minorHAnsi" w:cstheme="minorHAnsi"/>
          <w:b/>
          <w:bCs/>
          <w:color w:val="C45911" w:themeColor="accent2" w:themeShade="BF"/>
          <w:sz w:val="28"/>
          <w:szCs w:val="28"/>
        </w:rPr>
        <w:fldChar w:fldCharType="begin"/>
      </w:r>
      <w:r w:rsidR="007C2784" w:rsidRPr="00C7183C">
        <w:rPr>
          <w:rFonts w:asciiTheme="minorHAnsi" w:hAnsiTheme="minorHAnsi" w:cstheme="minorHAnsi"/>
          <w:sz w:val="28"/>
          <w:szCs w:val="28"/>
        </w:rPr>
        <w:instrText xml:space="preserve"> XE "</w:instrText>
      </w:r>
      <w:r w:rsidR="007C2784" w:rsidRPr="00C7183C">
        <w:rPr>
          <w:rFonts w:asciiTheme="minorHAnsi" w:hAnsiTheme="minorHAnsi" w:cstheme="minorHAnsi"/>
          <w:b/>
          <w:bCs/>
          <w:color w:val="C45911" w:themeColor="accent2" w:themeShade="BF"/>
          <w:sz w:val="28"/>
          <w:szCs w:val="28"/>
        </w:rPr>
        <w:instrText>1. Introduction</w:instrText>
      </w:r>
      <w:r w:rsidR="007C2784" w:rsidRPr="00C7183C">
        <w:rPr>
          <w:rFonts w:asciiTheme="minorHAnsi" w:hAnsiTheme="minorHAnsi" w:cstheme="minorHAnsi"/>
          <w:sz w:val="28"/>
          <w:szCs w:val="28"/>
        </w:rPr>
        <w:instrText xml:space="preserve">" </w:instrText>
      </w:r>
      <w:r w:rsidR="007C2784" w:rsidRPr="00C7183C">
        <w:rPr>
          <w:rFonts w:asciiTheme="minorHAnsi" w:hAnsiTheme="minorHAnsi" w:cstheme="minorHAnsi"/>
          <w:b/>
          <w:bCs/>
          <w:color w:val="C45911" w:themeColor="accent2"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26FD07A2" w14:textId="6031C064" w:rsidR="004A1014" w:rsidRPr="00CB02F7" w:rsidRDefault="004A1014" w:rsidP="00D355BA">
      <w:pPr>
        <w:spacing w:line="360" w:lineRule="auto"/>
        <w:rPr>
          <w:rFonts w:asciiTheme="minorHAnsi" w:hAnsiTheme="minorHAnsi" w:cstheme="minorHAnsi"/>
          <w:b/>
          <w:bCs/>
          <w:sz w:val="23"/>
          <w:szCs w:val="23"/>
        </w:rPr>
      </w:pPr>
      <w:bookmarkStart w:id="2" w:name="_Hlk145412979"/>
      <w:r w:rsidRPr="00CB02F7">
        <w:rPr>
          <w:rFonts w:asciiTheme="minorHAnsi" w:hAnsiTheme="minorHAnsi" w:cstheme="minorHAnsi"/>
          <w:b/>
          <w:bCs/>
          <w:sz w:val="23"/>
          <w:szCs w:val="23"/>
        </w:rPr>
        <w:t>1.1 Background and Motivation</w:t>
      </w:r>
    </w:p>
    <w:bookmarkEnd w:id="2"/>
    <w:p w14:paraId="541AABD7" w14:textId="77777777" w:rsidR="004A1014" w:rsidRDefault="004A1014"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1.2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0CBC8CA4"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1.3 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43F3">
      <w:pPr>
        <w:numPr>
          <w:ilvl w:val="0"/>
          <w:numId w:val="37"/>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C5F7E">
      <w:pPr>
        <w:numPr>
          <w:ilvl w:val="0"/>
          <w:numId w:val="37"/>
        </w:numPr>
        <w:spacing w:after="0"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47355BB6" w:rsidR="00B45005" w:rsidRPr="005C4A5E" w:rsidRDefault="00B45005" w:rsidP="00F25DC1">
      <w:pPr>
        <w:spacing w:line="360" w:lineRule="auto"/>
        <w:jc w:val="both"/>
        <w:rPr>
          <w:rFonts w:asciiTheme="minorHAnsi" w:hAnsiTheme="minorHAnsi" w:cstheme="minorHAnsi"/>
          <w:b/>
          <w:bCs/>
          <w:color w:val="C45911"/>
          <w:sz w:val="28"/>
          <w:szCs w:val="28"/>
        </w:rPr>
      </w:pPr>
      <w:r w:rsidRPr="005C4A5E">
        <w:rPr>
          <w:rFonts w:asciiTheme="minorHAnsi" w:hAnsiTheme="minorHAnsi" w:cstheme="minorHAnsi"/>
          <w:b/>
          <w:bCs/>
          <w:noProof/>
          <w:color w:val="C45911"/>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Pr="005C4A5E">
        <w:rPr>
          <w:rFonts w:asciiTheme="minorHAnsi" w:hAnsiTheme="minorHAnsi" w:cstheme="minorHAnsi"/>
          <w:b/>
          <w:bCs/>
          <w:color w:val="C45911"/>
          <w:sz w:val="28"/>
          <w:szCs w:val="28"/>
        </w:rPr>
        <w:t>2. Literature Review</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193108">
          <w:pgSz w:w="11906" w:h="16838"/>
          <w:pgMar w:top="1440" w:right="1440" w:bottom="1440" w:left="1440" w:header="737" w:footer="567" w:gutter="0"/>
          <w:pgNumType w:start="1"/>
          <w:cols w:space="720"/>
          <w:titlePg/>
          <w:docGrid w:linePitch="299"/>
        </w:sectPr>
      </w:pPr>
    </w:p>
    <w:p w14:paraId="5FCBB5E8" w14:textId="7122FB9D"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2.1 </w:t>
      </w:r>
      <w:r w:rsidR="00337C09" w:rsidRPr="00AA43F2">
        <w:rPr>
          <w:rFonts w:asciiTheme="minorHAnsi" w:hAnsiTheme="minorHAnsi" w:cstheme="minorHAnsi"/>
          <w:sz w:val="23"/>
          <w:szCs w:val="23"/>
        </w:rPr>
        <w:t>Literature review (tabular form)</w:t>
      </w:r>
      <w:r w:rsidR="00337C09">
        <w:rPr>
          <w:rFonts w:asciiTheme="minorHAnsi" w:hAnsiTheme="minorHAnsi" w:cstheme="minorHAnsi"/>
          <w:sz w:val="23"/>
          <w:szCs w:val="23"/>
        </w:rPr>
        <w:t xml:space="preserve"> for </w:t>
      </w:r>
      <w:r w:rsidR="005D4387">
        <w:rPr>
          <w:rFonts w:asciiTheme="minorHAnsi" w:hAnsiTheme="minorHAnsi" w:cstheme="minorHAnsi"/>
          <w:sz w:val="23"/>
          <w:szCs w:val="23"/>
        </w:rPr>
        <w:t xml:space="preserve">Prophet Model </w:t>
      </w:r>
    </w:p>
    <w:p w14:paraId="4C204277" w14:textId="09527813" w:rsidR="00337C09" w:rsidRPr="00CB02F7" w:rsidRDefault="00A927CF" w:rsidP="00337C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2.1.1 </w:t>
      </w:r>
      <w:r w:rsidR="00337C09">
        <w:rPr>
          <w:rFonts w:asciiTheme="minorHAnsi" w:hAnsiTheme="minorHAnsi" w:cstheme="minorHAnsi"/>
          <w:sz w:val="23"/>
          <w:szCs w:val="23"/>
        </w:rPr>
        <w:t xml:space="preserve">Financial </w:t>
      </w:r>
      <w:r w:rsidR="00337C09" w:rsidRPr="00CB02F7">
        <w:rPr>
          <w:rFonts w:asciiTheme="minorHAnsi" w:hAnsiTheme="minorHAnsi" w:cstheme="minorHAnsi"/>
          <w:sz w:val="23"/>
          <w:szCs w:val="23"/>
        </w:rPr>
        <w:t xml:space="preserve">Time Series </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AA43F2" w:rsidRPr="004912AB" w14:paraId="5ACFD81C" w14:textId="77777777" w:rsidTr="00963B08">
        <w:tc>
          <w:tcPr>
            <w:tcW w:w="1803" w:type="dxa"/>
          </w:tcPr>
          <w:p w14:paraId="11439B9F" w14:textId="37C31F5F"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Author</w:t>
            </w:r>
          </w:p>
        </w:tc>
        <w:tc>
          <w:tcPr>
            <w:tcW w:w="2445" w:type="dxa"/>
          </w:tcPr>
          <w:p w14:paraId="69B5D81C" w14:textId="2174937A"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Problem Description</w:t>
            </w:r>
          </w:p>
        </w:tc>
        <w:tc>
          <w:tcPr>
            <w:tcW w:w="3118" w:type="dxa"/>
          </w:tcPr>
          <w:p w14:paraId="0030909A" w14:textId="6775EBA7"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Dataset</w:t>
            </w:r>
          </w:p>
        </w:tc>
        <w:tc>
          <w:tcPr>
            <w:tcW w:w="2977" w:type="dxa"/>
          </w:tcPr>
          <w:p w14:paraId="62282308" w14:textId="037C0263"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Methodology</w:t>
            </w:r>
          </w:p>
        </w:tc>
        <w:tc>
          <w:tcPr>
            <w:tcW w:w="4111" w:type="dxa"/>
          </w:tcPr>
          <w:p w14:paraId="38D4E7DD" w14:textId="5D160F69" w:rsidR="00AA43F2" w:rsidRPr="004912AB" w:rsidRDefault="006D38E5"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Performance metrics</w:t>
            </w:r>
          </w:p>
        </w:tc>
      </w:tr>
      <w:tr w:rsidR="0012183F" w14:paraId="4BF88012" w14:textId="77777777" w:rsidTr="00963B08">
        <w:tc>
          <w:tcPr>
            <w:tcW w:w="1803" w:type="dxa"/>
          </w:tcPr>
          <w:p w14:paraId="72A2874E" w14:textId="3828D112" w:rsidR="0012183F" w:rsidRDefault="0012183F" w:rsidP="0012183F">
            <w:pPr>
              <w:spacing w:line="360" w:lineRule="auto"/>
              <w:jc w:val="both"/>
              <w:rPr>
                <w:rFonts w:asciiTheme="minorHAnsi" w:hAnsiTheme="minorHAnsi" w:cstheme="minorHAnsi"/>
                <w:sz w:val="23"/>
                <w:szCs w:val="23"/>
              </w:rPr>
            </w:pPr>
            <w:r w:rsidRPr="00B254A1">
              <w:rPr>
                <w:rFonts w:asciiTheme="minorHAnsi" w:hAnsiTheme="minorHAnsi" w:cstheme="minorHAnsi"/>
                <w:sz w:val="23"/>
                <w:szCs w:val="23"/>
              </w:rPr>
              <w:t>Nguyen, T. H., &amp; Truong, H. V. (2023)</w:t>
            </w:r>
          </w:p>
        </w:tc>
        <w:tc>
          <w:tcPr>
            <w:tcW w:w="2445" w:type="dxa"/>
          </w:tcPr>
          <w:p w14:paraId="602DB312" w14:textId="425C2B9C" w:rsidR="0012183F" w:rsidRDefault="0012183F" w:rsidP="0012183F">
            <w:pPr>
              <w:spacing w:line="360" w:lineRule="auto"/>
              <w:jc w:val="both"/>
              <w:rPr>
                <w:rFonts w:asciiTheme="minorHAnsi" w:hAnsiTheme="minorHAnsi" w:cstheme="minorHAnsi"/>
                <w:sz w:val="23"/>
                <w:szCs w:val="23"/>
              </w:rPr>
            </w:pPr>
            <w:r w:rsidRPr="002F5E31">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543B9D91" w14:textId="620E7689" w:rsidR="0012183F" w:rsidRPr="002F5E31"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Daily stock prices for the S&amp;P 500 index and the Dow Jones Industrial Average index, from January 1, 2018, to December 31, 2022.</w:t>
            </w:r>
          </w:p>
        </w:tc>
        <w:tc>
          <w:tcPr>
            <w:tcW w:w="2977" w:type="dxa"/>
            <w:vAlign w:val="center"/>
          </w:tcPr>
          <w:p w14:paraId="0E18B053" w14:textId="0434DC45" w:rsidR="0012183F" w:rsidRPr="0012183F"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6431222A" w14:textId="186A346D" w:rsidR="0012183F" w:rsidRPr="00206189" w:rsidRDefault="00206189" w:rsidP="0012183F">
            <w:pPr>
              <w:spacing w:line="360" w:lineRule="auto"/>
              <w:jc w:val="both"/>
              <w:rPr>
                <w:rFonts w:asciiTheme="minorHAnsi" w:hAnsiTheme="minorHAnsi" w:cstheme="minorHAnsi"/>
                <w:sz w:val="23"/>
                <w:szCs w:val="23"/>
              </w:rPr>
            </w:pPr>
            <w:r w:rsidRPr="00206189">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0.75, 1.28, 0.56, and 0.82, respectively.</w:t>
            </w:r>
          </w:p>
        </w:tc>
      </w:tr>
      <w:tr w:rsidR="0012183F" w14:paraId="326683B2" w14:textId="77777777" w:rsidTr="00963B08">
        <w:tc>
          <w:tcPr>
            <w:tcW w:w="1803" w:type="dxa"/>
          </w:tcPr>
          <w:p w14:paraId="17561213" w14:textId="3A954778"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Chen, Y., et al. (2023)</w:t>
            </w:r>
          </w:p>
        </w:tc>
        <w:tc>
          <w:tcPr>
            <w:tcW w:w="2445" w:type="dxa"/>
          </w:tcPr>
          <w:p w14:paraId="5C002D14" w14:textId="243E4494"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To compare the performance of the Prophet model and deep learning models for Bitcoin price forecasting.</w:t>
            </w:r>
          </w:p>
        </w:tc>
        <w:tc>
          <w:tcPr>
            <w:tcW w:w="3118" w:type="dxa"/>
          </w:tcPr>
          <w:p w14:paraId="0DCE51BA" w14:textId="5ED7D0A1"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 xml:space="preserve">Bitcoin price data from January 1, </w:t>
            </w:r>
            <w:r w:rsidR="00422054" w:rsidRPr="00CE7883">
              <w:rPr>
                <w:rFonts w:asciiTheme="minorHAnsi" w:hAnsiTheme="minorHAnsi" w:cstheme="minorHAnsi"/>
                <w:sz w:val="23"/>
                <w:szCs w:val="23"/>
              </w:rPr>
              <w:t>2017,</w:t>
            </w:r>
            <w:r w:rsidRPr="00CE7883">
              <w:rPr>
                <w:rFonts w:asciiTheme="minorHAnsi" w:hAnsiTheme="minorHAnsi" w:cstheme="minorHAnsi"/>
                <w:sz w:val="23"/>
                <w:szCs w:val="23"/>
              </w:rPr>
              <w:t xml:space="preserve"> to December 31, 2022.</w:t>
            </w:r>
          </w:p>
        </w:tc>
        <w:tc>
          <w:tcPr>
            <w:tcW w:w="2977" w:type="dxa"/>
          </w:tcPr>
          <w:p w14:paraId="3F2210E8" w14:textId="650C2164"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t xml:space="preserve">The following deep learning models were compared: Long Short-Term Memory (LSTM), Gated Recurrent Unit (GRU), and </w:t>
            </w:r>
            <w:r w:rsidR="00422054" w:rsidRPr="003A6C25">
              <w:rPr>
                <w:rFonts w:asciiTheme="minorHAnsi" w:hAnsiTheme="minorHAnsi" w:cstheme="minorHAnsi"/>
                <w:sz w:val="23"/>
                <w:szCs w:val="23"/>
              </w:rPr>
              <w:t>Convolutional</w:t>
            </w:r>
            <w:r w:rsidRPr="003A6C25">
              <w:rPr>
                <w:rFonts w:asciiTheme="minorHAnsi" w:hAnsiTheme="minorHAnsi" w:cstheme="minorHAnsi"/>
                <w:sz w:val="23"/>
                <w:szCs w:val="23"/>
              </w:rPr>
              <w:t xml:space="preserve"> Neural Network (CNN). The models </w:t>
            </w:r>
            <w:r w:rsidRPr="003A6C25">
              <w:rPr>
                <w:rFonts w:asciiTheme="minorHAnsi" w:hAnsiTheme="minorHAnsi" w:cstheme="minorHAnsi"/>
                <w:sz w:val="23"/>
                <w:szCs w:val="23"/>
              </w:rPr>
              <w:lastRenderedPageBreak/>
              <w:t>were evaluated using four performance metrics: MAE, MSE, MedAE, and MedSE.</w:t>
            </w:r>
          </w:p>
        </w:tc>
        <w:tc>
          <w:tcPr>
            <w:tcW w:w="4111" w:type="dxa"/>
          </w:tcPr>
          <w:p w14:paraId="18EF60F0" w14:textId="769FE04E"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lastRenderedPageBreak/>
              <w:t xml:space="preserve">The Prophet model outperformed the deep learning models on all </w:t>
            </w:r>
            <w:r w:rsidR="00062658" w:rsidRPr="003A6C25">
              <w:rPr>
                <w:rFonts w:asciiTheme="minorHAnsi" w:hAnsiTheme="minorHAnsi" w:cstheme="minorHAnsi"/>
                <w:sz w:val="23"/>
                <w:szCs w:val="23"/>
              </w:rPr>
              <w:t>four-performance</w:t>
            </w:r>
            <w:r w:rsidRPr="003A6C25">
              <w:rPr>
                <w:rFonts w:asciiTheme="minorHAnsi" w:hAnsiTheme="minorHAnsi" w:cstheme="minorHAnsi"/>
                <w:sz w:val="23"/>
                <w:szCs w:val="23"/>
              </w:rPr>
              <w:t xml:space="preserve"> metrics. The MAE, MSE, MedAE, and MedSE values for the Prophet model were 0.85, 1.52, 0.63, and 0.91, respectively.</w:t>
            </w:r>
          </w:p>
        </w:tc>
      </w:tr>
      <w:tr w:rsidR="0012183F" w14:paraId="344EA43A" w14:textId="77777777" w:rsidTr="00963B08">
        <w:tc>
          <w:tcPr>
            <w:tcW w:w="1803" w:type="dxa"/>
          </w:tcPr>
          <w:p w14:paraId="21D71976" w14:textId="3D1A8FBA" w:rsidR="0012183F" w:rsidRDefault="002E3B01"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Li, X., &amp; Zhang, J. (2023)</w:t>
            </w:r>
          </w:p>
        </w:tc>
        <w:tc>
          <w:tcPr>
            <w:tcW w:w="2445" w:type="dxa"/>
          </w:tcPr>
          <w:p w14:paraId="53F87685" w14:textId="4F226F50" w:rsidR="0012183F" w:rsidRDefault="00D37E35" w:rsidP="0012183F">
            <w:pPr>
              <w:spacing w:line="360" w:lineRule="auto"/>
              <w:jc w:val="both"/>
              <w:rPr>
                <w:rFonts w:asciiTheme="minorHAnsi" w:hAnsiTheme="minorHAnsi" w:cstheme="minorHAnsi"/>
                <w:sz w:val="23"/>
                <w:szCs w:val="23"/>
              </w:rPr>
            </w:pPr>
            <w:r w:rsidRPr="00D37E35">
              <w:rPr>
                <w:rFonts w:asciiTheme="minorHAnsi" w:hAnsiTheme="minorHAnsi" w:cstheme="minorHAnsi"/>
                <w:sz w:val="23"/>
                <w:szCs w:val="23"/>
              </w:rPr>
              <w:t>To develop a hybrid forecasting model that combines the Prophet model and ensemble learning to im-prove the accuracy of stock market prediction.</w:t>
            </w:r>
          </w:p>
        </w:tc>
        <w:tc>
          <w:tcPr>
            <w:tcW w:w="3118" w:type="dxa"/>
          </w:tcPr>
          <w:p w14:paraId="7DE79E0F" w14:textId="4DFB8AB4"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Daily stock prices for the S&amp;P 500 index and the Dow Jones Industrial Average index, from January 1, </w:t>
            </w:r>
            <w:r w:rsidR="001A348A" w:rsidRPr="003445CC">
              <w:rPr>
                <w:rFonts w:asciiTheme="minorHAnsi" w:hAnsiTheme="minorHAnsi" w:cstheme="minorHAnsi"/>
                <w:sz w:val="23"/>
                <w:szCs w:val="23"/>
              </w:rPr>
              <w:t>2018,</w:t>
            </w:r>
            <w:r w:rsidRPr="003445CC">
              <w:rPr>
                <w:rFonts w:asciiTheme="minorHAnsi" w:hAnsiTheme="minorHAnsi" w:cstheme="minorHAnsi"/>
                <w:sz w:val="23"/>
                <w:szCs w:val="23"/>
              </w:rPr>
              <w:t xml:space="preserve"> to December 31, 2022.</w:t>
            </w:r>
          </w:p>
        </w:tc>
        <w:tc>
          <w:tcPr>
            <w:tcW w:w="2977" w:type="dxa"/>
          </w:tcPr>
          <w:p w14:paraId="39A7AC2C" w14:textId="6E47CEE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The hybrid model was developed by combining the Prophet model and ensemble learning in a two-stage process. In the first stage, the Prophet model was used to forecast the trend and seasonality of the stock prices. In the second stage, ensemble learning was used to combine the </w:t>
            </w:r>
            <w:r w:rsidR="00D76A27" w:rsidRPr="003445CC">
              <w:rPr>
                <w:rFonts w:asciiTheme="minorHAnsi" w:hAnsiTheme="minorHAnsi" w:cstheme="minorHAnsi"/>
                <w:sz w:val="23"/>
                <w:szCs w:val="23"/>
              </w:rPr>
              <w:t>forecasts</w:t>
            </w:r>
            <w:r w:rsidRPr="003445CC">
              <w:rPr>
                <w:rFonts w:asciiTheme="minorHAnsi" w:hAnsiTheme="minorHAnsi" w:cstheme="minorHAnsi"/>
                <w:sz w:val="23"/>
                <w:szCs w:val="23"/>
              </w:rPr>
              <w:t xml:space="preserve"> from the Prophet model and other forecasting models.</w:t>
            </w:r>
          </w:p>
        </w:tc>
        <w:tc>
          <w:tcPr>
            <w:tcW w:w="4111" w:type="dxa"/>
          </w:tcPr>
          <w:p w14:paraId="7084DE3C" w14:textId="0937A90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The hybrid model out-performed the Prophet model and other fore-casting models on all four performance metrics: MAE, MSE, MedAE, and MedSE. The MAE, MSE, MedAE, and MedSE values for the hybrid model were 0.72, 1.24, 0.54, and 0.79, respectively.</w:t>
            </w:r>
          </w:p>
        </w:tc>
      </w:tr>
      <w:tr w:rsidR="0012183F" w14:paraId="62CBD285" w14:textId="77777777" w:rsidTr="00963B08">
        <w:tc>
          <w:tcPr>
            <w:tcW w:w="1803" w:type="dxa"/>
          </w:tcPr>
          <w:p w14:paraId="47FF056F" w14:textId="6A939B1F" w:rsidR="0012183F" w:rsidRDefault="00414020"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Zhao, Y., et al. (2023)</w:t>
            </w:r>
          </w:p>
        </w:tc>
        <w:tc>
          <w:tcPr>
            <w:tcW w:w="2445" w:type="dxa"/>
          </w:tcPr>
          <w:p w14:paraId="1D804E4A" w14:textId="677FC56D" w:rsidR="0012183F" w:rsidRDefault="00414020" w:rsidP="0012183F">
            <w:pPr>
              <w:spacing w:line="360" w:lineRule="auto"/>
              <w:jc w:val="both"/>
              <w:rPr>
                <w:rFonts w:asciiTheme="minorHAnsi" w:hAnsiTheme="minorHAnsi" w:cstheme="minorHAnsi"/>
                <w:sz w:val="23"/>
                <w:szCs w:val="23"/>
              </w:rPr>
            </w:pPr>
            <w:r w:rsidRPr="00414020">
              <w:rPr>
                <w:rFonts w:asciiTheme="minorHAnsi" w:hAnsiTheme="minorHAnsi" w:cstheme="minorHAnsi"/>
                <w:sz w:val="23"/>
                <w:szCs w:val="23"/>
              </w:rPr>
              <w:t xml:space="preserve">To develop a hybrid forecasting model that combines the Prophet model and attention mechanism to improve </w:t>
            </w:r>
            <w:r w:rsidRPr="00414020">
              <w:rPr>
                <w:rFonts w:asciiTheme="minorHAnsi" w:hAnsiTheme="minorHAnsi" w:cstheme="minorHAnsi"/>
                <w:sz w:val="23"/>
                <w:szCs w:val="23"/>
              </w:rPr>
              <w:lastRenderedPageBreak/>
              <w:t>the accuracy of stock market prediction.</w:t>
            </w:r>
          </w:p>
        </w:tc>
        <w:tc>
          <w:tcPr>
            <w:tcW w:w="3118" w:type="dxa"/>
          </w:tcPr>
          <w:p w14:paraId="5E4833FD" w14:textId="65A9E736" w:rsidR="0012183F" w:rsidRDefault="00DD291D" w:rsidP="0012183F">
            <w:pPr>
              <w:spacing w:line="360" w:lineRule="auto"/>
              <w:jc w:val="both"/>
              <w:rPr>
                <w:rFonts w:asciiTheme="minorHAnsi" w:hAnsiTheme="minorHAnsi" w:cstheme="minorHAnsi"/>
                <w:sz w:val="23"/>
                <w:szCs w:val="23"/>
              </w:rPr>
            </w:pPr>
            <w:r w:rsidRPr="00DD291D">
              <w:rPr>
                <w:rFonts w:asciiTheme="minorHAnsi" w:hAnsiTheme="minorHAnsi" w:cstheme="minorHAnsi"/>
                <w:sz w:val="23"/>
                <w:szCs w:val="23"/>
              </w:rPr>
              <w:lastRenderedPageBreak/>
              <w:t xml:space="preserve">Daily stock prices for the S&amp;P 500 index and the Dow Jones Industrial Average index, from January 1, </w:t>
            </w:r>
            <w:r w:rsidR="001A348A" w:rsidRPr="00DD291D">
              <w:rPr>
                <w:rFonts w:asciiTheme="minorHAnsi" w:hAnsiTheme="minorHAnsi" w:cstheme="minorHAnsi"/>
                <w:sz w:val="23"/>
                <w:szCs w:val="23"/>
              </w:rPr>
              <w:t>2018,</w:t>
            </w:r>
            <w:r w:rsidRPr="00DD291D">
              <w:rPr>
                <w:rFonts w:asciiTheme="minorHAnsi" w:hAnsiTheme="minorHAnsi" w:cstheme="minorHAnsi"/>
                <w:sz w:val="23"/>
                <w:szCs w:val="23"/>
              </w:rPr>
              <w:t xml:space="preserve"> to December 31, 2022.</w:t>
            </w:r>
          </w:p>
        </w:tc>
        <w:tc>
          <w:tcPr>
            <w:tcW w:w="2977" w:type="dxa"/>
          </w:tcPr>
          <w:p w14:paraId="12FF5937" w14:textId="057D2D51" w:rsidR="0012183F" w:rsidRDefault="00D76A27" w:rsidP="0012183F">
            <w:pPr>
              <w:spacing w:line="360" w:lineRule="auto"/>
              <w:jc w:val="both"/>
              <w:rPr>
                <w:rFonts w:asciiTheme="minorHAnsi" w:hAnsiTheme="minorHAnsi" w:cstheme="minorHAnsi"/>
                <w:sz w:val="23"/>
                <w:szCs w:val="23"/>
              </w:rPr>
            </w:pPr>
            <w:r w:rsidRPr="00D76A27">
              <w:rPr>
                <w:rFonts w:asciiTheme="minorHAnsi" w:hAnsiTheme="minorHAnsi" w:cstheme="minorHAnsi"/>
                <w:sz w:val="23"/>
                <w:szCs w:val="23"/>
              </w:rPr>
              <w:t xml:space="preserve">The hybrid model was developed by combining the Prophet model and attention mechanism in a two-stage process. In the first stage, the </w:t>
            </w:r>
            <w:r w:rsidRPr="00D76A27">
              <w:rPr>
                <w:rFonts w:asciiTheme="minorHAnsi" w:hAnsiTheme="minorHAnsi" w:cstheme="minorHAnsi"/>
                <w:sz w:val="23"/>
                <w:szCs w:val="23"/>
              </w:rPr>
              <w:lastRenderedPageBreak/>
              <w:t>Prophet model was used to forecast the trend and seasonality of the stock prices. In the second stage, the attention mechanism was used to learn the weights of the Prophet forecasts and other features.</w:t>
            </w:r>
          </w:p>
        </w:tc>
        <w:tc>
          <w:tcPr>
            <w:tcW w:w="4111" w:type="dxa"/>
          </w:tcPr>
          <w:p w14:paraId="690E4076" w14:textId="5FA68211" w:rsidR="0012183F" w:rsidRDefault="000B5A5E" w:rsidP="0012183F">
            <w:pPr>
              <w:spacing w:line="360" w:lineRule="auto"/>
              <w:jc w:val="both"/>
              <w:rPr>
                <w:rFonts w:asciiTheme="minorHAnsi" w:hAnsiTheme="minorHAnsi" w:cstheme="minorHAnsi"/>
                <w:sz w:val="23"/>
                <w:szCs w:val="23"/>
              </w:rPr>
            </w:pPr>
            <w:r w:rsidRPr="000B5A5E">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0B5A5E">
              <w:rPr>
                <w:rFonts w:asciiTheme="minorHAnsi" w:hAnsiTheme="minorHAnsi" w:cstheme="minorHAnsi"/>
                <w:sz w:val="23"/>
                <w:szCs w:val="23"/>
              </w:rPr>
              <w:lastRenderedPageBreak/>
              <w:t>hybrid model were 0.69, 1.20, 0.51, and 0.76, respectively.</w:t>
            </w:r>
          </w:p>
        </w:tc>
      </w:tr>
      <w:tr w:rsidR="0012183F" w14:paraId="62740627" w14:textId="77777777" w:rsidTr="00963B08">
        <w:tc>
          <w:tcPr>
            <w:tcW w:w="1803" w:type="dxa"/>
          </w:tcPr>
          <w:p w14:paraId="4058287C" w14:textId="21758BBF"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Hu, Y., &amp; Li, X. (2023)</w:t>
            </w:r>
          </w:p>
        </w:tc>
        <w:tc>
          <w:tcPr>
            <w:tcW w:w="2445" w:type="dxa"/>
          </w:tcPr>
          <w:p w14:paraId="1115F3AB" w14:textId="5481D882"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23199B3" w14:textId="2F824DBA"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 xml:space="preserve">Bitcoin price data from January 1, </w:t>
            </w:r>
            <w:r w:rsidR="007E15D8" w:rsidRPr="00A73721">
              <w:rPr>
                <w:rFonts w:asciiTheme="minorHAnsi" w:hAnsiTheme="minorHAnsi" w:cstheme="minorHAnsi"/>
                <w:sz w:val="23"/>
                <w:szCs w:val="23"/>
              </w:rPr>
              <w:t>2017,</w:t>
            </w:r>
            <w:r w:rsidRPr="00A73721">
              <w:rPr>
                <w:rFonts w:asciiTheme="minorHAnsi" w:hAnsiTheme="minorHAnsi" w:cstheme="minorHAnsi"/>
                <w:sz w:val="23"/>
                <w:szCs w:val="23"/>
              </w:rPr>
              <w:t xml:space="preserve"> to December 31, 2022.</w:t>
            </w:r>
          </w:p>
        </w:tc>
        <w:tc>
          <w:tcPr>
            <w:tcW w:w="2977" w:type="dxa"/>
          </w:tcPr>
          <w:p w14:paraId="13E232CF" w14:textId="59D2AEC7"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67C3ED50" w14:textId="40DA241D"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The forecasting model outperformed the Prophet model and other forecasting models on all four performance metrics: MAE, MSE, MedAE, and MedSE. The MAE, MSE, MedAE, and MedSE values for the forecasting model were 0.82, 1.48, 0.60, and 0.89, respectively.</w:t>
            </w:r>
          </w:p>
        </w:tc>
      </w:tr>
      <w:tr w:rsidR="0012183F" w14:paraId="7E2713C0" w14:textId="77777777" w:rsidTr="00963B08">
        <w:tc>
          <w:tcPr>
            <w:tcW w:w="1803" w:type="dxa"/>
          </w:tcPr>
          <w:p w14:paraId="181CFC2F" w14:textId="16D9C6FC"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Wang, Y., et al. (2023)</w:t>
            </w:r>
          </w:p>
        </w:tc>
        <w:tc>
          <w:tcPr>
            <w:tcW w:w="2445" w:type="dxa"/>
          </w:tcPr>
          <w:p w14:paraId="2B034DC6" w14:textId="1FCEE97A"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 xml:space="preserve">To develop a hybrid forecasting model that combines the Prophet model and deep reinforcement learning </w:t>
            </w:r>
            <w:r w:rsidRPr="009F3A9C">
              <w:rPr>
                <w:rFonts w:asciiTheme="minorHAnsi" w:hAnsiTheme="minorHAnsi" w:cstheme="minorHAnsi"/>
                <w:sz w:val="23"/>
                <w:szCs w:val="23"/>
              </w:rPr>
              <w:lastRenderedPageBreak/>
              <w:t>to improve the accuracy of stock market prediction.</w:t>
            </w:r>
          </w:p>
        </w:tc>
        <w:tc>
          <w:tcPr>
            <w:tcW w:w="3118" w:type="dxa"/>
          </w:tcPr>
          <w:p w14:paraId="38CB6F56" w14:textId="5E32F336"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lastRenderedPageBreak/>
              <w:t xml:space="preserve">Daily stock prices for the S&amp;P 500 index and the Dow Jones Industrial Average index, from January 1, </w:t>
            </w:r>
            <w:r w:rsidR="008036CD" w:rsidRPr="00F175A7">
              <w:rPr>
                <w:rFonts w:asciiTheme="minorHAnsi" w:hAnsiTheme="minorHAnsi" w:cstheme="minorHAnsi"/>
                <w:sz w:val="23"/>
                <w:szCs w:val="23"/>
              </w:rPr>
              <w:t>2018,</w:t>
            </w:r>
            <w:r w:rsidRPr="00F175A7">
              <w:rPr>
                <w:rFonts w:asciiTheme="minorHAnsi" w:hAnsiTheme="minorHAnsi" w:cstheme="minorHAnsi"/>
                <w:sz w:val="23"/>
                <w:szCs w:val="23"/>
              </w:rPr>
              <w:t xml:space="preserve"> to December 31, 2022.</w:t>
            </w:r>
          </w:p>
        </w:tc>
        <w:tc>
          <w:tcPr>
            <w:tcW w:w="2977" w:type="dxa"/>
          </w:tcPr>
          <w:p w14:paraId="6F7AF7E0" w14:textId="4CEF8067"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t xml:space="preserve">The hybrid model was developed by combining the Prophet model and deep reinforcement learning in a two-stage process. In the first </w:t>
            </w:r>
            <w:r w:rsidRPr="00F175A7">
              <w:rPr>
                <w:rFonts w:asciiTheme="minorHAnsi" w:hAnsiTheme="minorHAnsi" w:cstheme="minorHAnsi"/>
                <w:sz w:val="23"/>
                <w:szCs w:val="23"/>
              </w:rPr>
              <w:lastRenderedPageBreak/>
              <w:t>stage, the Prophet model was used to forecast the trend and seasonality of the stock prices. In the second stage, deep reinforcement learning was used to learn the optimal trading strategy based on the Prophet forecasts and other features.</w:t>
            </w:r>
          </w:p>
        </w:tc>
        <w:tc>
          <w:tcPr>
            <w:tcW w:w="4111" w:type="dxa"/>
          </w:tcPr>
          <w:p w14:paraId="5B845112" w14:textId="07A29436" w:rsidR="0012183F" w:rsidRDefault="00855009" w:rsidP="0012183F">
            <w:pPr>
              <w:spacing w:line="360" w:lineRule="auto"/>
              <w:jc w:val="both"/>
              <w:rPr>
                <w:rFonts w:asciiTheme="minorHAnsi" w:hAnsiTheme="minorHAnsi" w:cstheme="minorHAnsi"/>
                <w:sz w:val="23"/>
                <w:szCs w:val="23"/>
              </w:rPr>
            </w:pPr>
            <w:r w:rsidRPr="00855009">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855009">
              <w:rPr>
                <w:rFonts w:asciiTheme="minorHAnsi" w:hAnsiTheme="minorHAnsi" w:cstheme="minorHAnsi"/>
                <w:sz w:val="23"/>
                <w:szCs w:val="23"/>
              </w:rPr>
              <w:lastRenderedPageBreak/>
              <w:t>hybrid model were 0.66, 1.16, 0.49, and 0.73, respectively.</w:t>
            </w:r>
          </w:p>
        </w:tc>
      </w:tr>
      <w:tr w:rsidR="0012183F" w14:paraId="4D6F17D3" w14:textId="77777777" w:rsidTr="00963B08">
        <w:tc>
          <w:tcPr>
            <w:tcW w:w="1803" w:type="dxa"/>
          </w:tcPr>
          <w:p w14:paraId="3C2DA263" w14:textId="234A134E"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Zhang, Y., &amp; Shen, J. (2022).</w:t>
            </w:r>
          </w:p>
        </w:tc>
        <w:tc>
          <w:tcPr>
            <w:tcW w:w="2445" w:type="dxa"/>
          </w:tcPr>
          <w:p w14:paraId="3DBB90B3" w14:textId="66321687"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To evaluate the performance of the Prophet model on financial time series forecasting and</w:t>
            </w:r>
            <w:r w:rsidR="00705B22">
              <w:rPr>
                <w:rFonts w:asciiTheme="minorHAnsi" w:hAnsiTheme="minorHAnsi" w:cstheme="minorHAnsi"/>
                <w:sz w:val="23"/>
                <w:szCs w:val="23"/>
              </w:rPr>
              <w:t xml:space="preserve"> </w:t>
            </w:r>
            <w:r w:rsidR="00B10CF5">
              <w:rPr>
                <w:rFonts w:asciiTheme="minorHAnsi" w:hAnsiTheme="minorHAnsi" w:cstheme="minorHAnsi"/>
                <w:sz w:val="23"/>
                <w:szCs w:val="23"/>
              </w:rPr>
              <w:t xml:space="preserve">to </w:t>
            </w:r>
            <w:r w:rsidR="00B10CF5" w:rsidRPr="00624632">
              <w:rPr>
                <w:rFonts w:asciiTheme="minorHAnsi" w:hAnsiTheme="minorHAnsi" w:cstheme="minorHAnsi"/>
                <w:sz w:val="23"/>
                <w:szCs w:val="23"/>
              </w:rPr>
              <w:t>compare</w:t>
            </w:r>
            <w:r w:rsidRPr="00624632">
              <w:rPr>
                <w:rFonts w:asciiTheme="minorHAnsi" w:hAnsiTheme="minorHAnsi" w:cstheme="minorHAnsi"/>
                <w:sz w:val="23"/>
                <w:szCs w:val="23"/>
              </w:rPr>
              <w:t xml:space="preserve"> it with other popular forecasting models.</w:t>
            </w:r>
          </w:p>
        </w:tc>
        <w:tc>
          <w:tcPr>
            <w:tcW w:w="3118" w:type="dxa"/>
          </w:tcPr>
          <w:p w14:paraId="5FAAE99C" w14:textId="21FCE231"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3AD0E38F" w14:textId="6B41E78F"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t xml:space="preserve">The Prophet model was compared with three other forecasting models: ARIMA, Exponential Smoothing (ETS), and Long Short-Term Memory (LSTM). The models were evaluated using four performance metrics: Mean Absolute Error (MAE), Mean Squared Error (MSE), Median Absolute Error (MedAE), and </w:t>
            </w:r>
            <w:r w:rsidRPr="00F2256C">
              <w:rPr>
                <w:rFonts w:asciiTheme="minorHAnsi" w:hAnsiTheme="minorHAnsi" w:cstheme="minorHAnsi"/>
                <w:sz w:val="23"/>
                <w:szCs w:val="23"/>
              </w:rPr>
              <w:lastRenderedPageBreak/>
              <w:t>Median Squared Error (MedSE).</w:t>
            </w:r>
          </w:p>
        </w:tc>
        <w:tc>
          <w:tcPr>
            <w:tcW w:w="4111" w:type="dxa"/>
          </w:tcPr>
          <w:p w14:paraId="7AB6AF46" w14:textId="15FDE63C"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lastRenderedPageBreak/>
              <w:t xml:space="preserve">The Prophet model </w:t>
            </w:r>
            <w:r w:rsidR="00963B08" w:rsidRPr="00F2256C">
              <w:rPr>
                <w:rFonts w:asciiTheme="minorHAnsi" w:hAnsiTheme="minorHAnsi" w:cstheme="minorHAnsi"/>
                <w:sz w:val="23"/>
                <w:szCs w:val="23"/>
              </w:rPr>
              <w:t>outperformed</w:t>
            </w:r>
            <w:r w:rsidRPr="00F2256C">
              <w:rPr>
                <w:rFonts w:asciiTheme="minorHAnsi" w:hAnsiTheme="minorHAnsi" w:cstheme="minorHAnsi"/>
                <w:sz w:val="23"/>
                <w:szCs w:val="23"/>
              </w:rPr>
              <w:t xml:space="preserve"> the other three models on all four performance metrics. The MAE, MSE, MedAE, and MedSE values for the Prophet model were 0.88, 1.43, 0.65, and 0.95, respectively.</w:t>
            </w:r>
          </w:p>
        </w:tc>
      </w:tr>
      <w:tr w:rsidR="00624632" w14:paraId="02B6F6A3" w14:textId="77777777" w:rsidTr="00963B08">
        <w:tc>
          <w:tcPr>
            <w:tcW w:w="1803" w:type="dxa"/>
          </w:tcPr>
          <w:p w14:paraId="7C1BF4CB" w14:textId="1A8106F4" w:rsidR="00624632" w:rsidRDefault="00F071C2"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highlight w:val="yellow"/>
              </w:rPr>
              <w:t>Wang, X., &amp; Zhang, G. (2022)</w:t>
            </w:r>
          </w:p>
        </w:tc>
        <w:tc>
          <w:tcPr>
            <w:tcW w:w="2445" w:type="dxa"/>
          </w:tcPr>
          <w:p w14:paraId="578AFF2A" w14:textId="2C841F0C"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To develop a hybrid forecasting model that combines the Prophet and LSTM models to improve the accuracy of stock market prediction.</w:t>
            </w:r>
          </w:p>
        </w:tc>
        <w:tc>
          <w:tcPr>
            <w:tcW w:w="3118" w:type="dxa"/>
          </w:tcPr>
          <w:p w14:paraId="0A6BCBFF" w14:textId="367B68C2"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647DB207" w14:textId="3B3D53ED"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The hybrid model was developed by combining the Prophet and LSTM models in a two-stage process. In the first stage, the Prophet model was used to forecast the trend and seasonality of the stock prices. In the second stage, the LSTM model was used to forecast the residuals from the Prophet model.</w:t>
            </w:r>
          </w:p>
        </w:tc>
        <w:tc>
          <w:tcPr>
            <w:tcW w:w="4111" w:type="dxa"/>
          </w:tcPr>
          <w:p w14:paraId="45239FD1" w14:textId="12889E04" w:rsidR="00624632" w:rsidRDefault="00F76C92" w:rsidP="00CF7CD8">
            <w:pPr>
              <w:spacing w:line="360" w:lineRule="auto"/>
              <w:jc w:val="both"/>
              <w:rPr>
                <w:rFonts w:asciiTheme="minorHAnsi" w:hAnsiTheme="minorHAnsi" w:cstheme="minorHAnsi"/>
                <w:sz w:val="23"/>
                <w:szCs w:val="23"/>
              </w:rPr>
            </w:pPr>
            <w:r w:rsidRPr="00F76C92">
              <w:rPr>
                <w:rFonts w:asciiTheme="minorHAnsi" w:hAnsiTheme="minorHAnsi" w:cstheme="minorHAnsi"/>
                <w:sz w:val="23"/>
                <w:szCs w:val="23"/>
              </w:rPr>
              <w:t>The hybrid model outperformed the Prophet and LSTM models on all four performance metrics: MAE, MSE, MedAE, and MedSE. The MAE, MSE, MedAE, and MedSE values for the hybrid model were 0.78, 1.35, 0.59, and 0.86, respectively.</w:t>
            </w:r>
          </w:p>
        </w:tc>
      </w:tr>
      <w:tr w:rsidR="00624632" w14:paraId="3D8A97DB" w14:textId="77777777" w:rsidTr="00963B08">
        <w:tc>
          <w:tcPr>
            <w:tcW w:w="1803" w:type="dxa"/>
          </w:tcPr>
          <w:p w14:paraId="4020794C" w14:textId="11B1B811"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Ibrahim, D., et al. (2021).</w:t>
            </w:r>
          </w:p>
        </w:tc>
        <w:tc>
          <w:tcPr>
            <w:tcW w:w="2445" w:type="dxa"/>
          </w:tcPr>
          <w:p w14:paraId="38DA274A" w14:textId="2A972C36"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242201B9" w14:textId="1F507D3C"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Bitcoin price data from January 1, </w:t>
            </w:r>
            <w:r w:rsidR="00120DD5" w:rsidRPr="00B10CF5">
              <w:rPr>
                <w:rFonts w:asciiTheme="minorHAnsi" w:hAnsiTheme="minorHAnsi" w:cstheme="minorHAnsi"/>
                <w:sz w:val="23"/>
                <w:szCs w:val="23"/>
              </w:rPr>
              <w:t>2017,</w:t>
            </w:r>
            <w:r w:rsidRPr="00B10CF5">
              <w:rPr>
                <w:rFonts w:asciiTheme="minorHAnsi" w:hAnsiTheme="minorHAnsi" w:cstheme="minorHAnsi"/>
                <w:sz w:val="23"/>
                <w:szCs w:val="23"/>
              </w:rPr>
              <w:t xml:space="preserve"> to December 31, 2020.</w:t>
            </w:r>
          </w:p>
        </w:tc>
        <w:tc>
          <w:tcPr>
            <w:tcW w:w="2977" w:type="dxa"/>
          </w:tcPr>
          <w:p w14:paraId="47A8E6C1" w14:textId="0E691C2A"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35A95E12" w14:textId="2D8089D6"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r w:rsidR="00624632" w14:paraId="5E54E427" w14:textId="77777777" w:rsidTr="00963B08">
        <w:tc>
          <w:tcPr>
            <w:tcW w:w="1803" w:type="dxa"/>
          </w:tcPr>
          <w:p w14:paraId="545EB754" w14:textId="307AD0D8"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lastRenderedPageBreak/>
              <w:t>Shafie-</w:t>
            </w:r>
            <w:proofErr w:type="spellStart"/>
            <w:r w:rsidRPr="00B10CF5">
              <w:rPr>
                <w:rFonts w:asciiTheme="minorHAnsi" w:hAnsiTheme="minorHAnsi" w:cstheme="minorHAnsi"/>
                <w:sz w:val="23"/>
                <w:szCs w:val="23"/>
              </w:rPr>
              <w:t>khah</w:t>
            </w:r>
            <w:proofErr w:type="spellEnd"/>
            <w:r w:rsidRPr="00B10CF5">
              <w:rPr>
                <w:rFonts w:asciiTheme="minorHAnsi" w:hAnsiTheme="minorHAnsi" w:cstheme="minorHAnsi"/>
                <w:sz w:val="23"/>
                <w:szCs w:val="23"/>
              </w:rPr>
              <w:t>, M., et al. (2020).</w:t>
            </w:r>
          </w:p>
        </w:tc>
        <w:tc>
          <w:tcPr>
            <w:tcW w:w="2445" w:type="dxa"/>
          </w:tcPr>
          <w:p w14:paraId="50ABE177" w14:textId="25F524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To develop a hybrid forecasting model that combines the Prophet and ARIMA models to improve the accuracy of stock market forecasting.</w:t>
            </w:r>
          </w:p>
        </w:tc>
        <w:tc>
          <w:tcPr>
            <w:tcW w:w="3118" w:type="dxa"/>
          </w:tcPr>
          <w:p w14:paraId="6CF564CD" w14:textId="685ABA1A"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Daily stock prices for the S&amp;P 500 index and the Dow Jones Indus-trial Average index, from January 1, </w:t>
            </w:r>
            <w:r w:rsidR="00961EC2" w:rsidRPr="00B10CF5">
              <w:rPr>
                <w:rFonts w:asciiTheme="minorHAnsi" w:hAnsiTheme="minorHAnsi" w:cstheme="minorHAnsi"/>
                <w:sz w:val="23"/>
                <w:szCs w:val="23"/>
              </w:rPr>
              <w:t>2015,</w:t>
            </w:r>
            <w:r w:rsidRPr="00B10CF5">
              <w:rPr>
                <w:rFonts w:asciiTheme="minorHAnsi" w:hAnsiTheme="minorHAnsi" w:cstheme="minorHAnsi"/>
                <w:sz w:val="23"/>
                <w:szCs w:val="23"/>
              </w:rPr>
              <w:t xml:space="preserve"> to December 31, 2019.</w:t>
            </w:r>
          </w:p>
        </w:tc>
        <w:tc>
          <w:tcPr>
            <w:tcW w:w="2977" w:type="dxa"/>
          </w:tcPr>
          <w:p w14:paraId="1D28ECC2" w14:textId="5F628F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460F91B0" w14:textId="2E1B0FF9"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0.92, 1.56, 0.68, and 1.02, respectively.</w:t>
            </w:r>
          </w:p>
        </w:tc>
      </w:tr>
    </w:tbl>
    <w:p w14:paraId="3204D793" w14:textId="3BFB5F52" w:rsidR="00AA43F2" w:rsidRDefault="00AA43F2" w:rsidP="00F25DC1">
      <w:pPr>
        <w:spacing w:line="360" w:lineRule="auto"/>
        <w:jc w:val="both"/>
        <w:rPr>
          <w:rFonts w:asciiTheme="minorHAnsi" w:hAnsiTheme="minorHAnsi" w:cstheme="minorHAnsi"/>
          <w:sz w:val="23"/>
          <w:szCs w:val="23"/>
        </w:rPr>
      </w:pPr>
    </w:p>
    <w:p w14:paraId="728414DC" w14:textId="70B22989" w:rsidR="00337C09" w:rsidRDefault="00337C09" w:rsidP="00F25DC1">
      <w:pPr>
        <w:spacing w:line="360" w:lineRule="auto"/>
        <w:jc w:val="both"/>
        <w:rPr>
          <w:rFonts w:asciiTheme="minorHAnsi" w:hAnsiTheme="minorHAnsi" w:cstheme="minorHAnsi"/>
          <w:sz w:val="23"/>
          <w:szCs w:val="23"/>
        </w:rPr>
      </w:pPr>
      <w:r>
        <w:rPr>
          <w:rFonts w:asciiTheme="minorHAnsi" w:hAnsiTheme="minorHAnsi" w:cstheme="minorHAnsi"/>
          <w:sz w:val="23"/>
          <w:szCs w:val="23"/>
        </w:rPr>
        <w:t>2.1.2 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85552E" w14:paraId="598C78A5" w14:textId="77777777" w:rsidTr="00963B08">
        <w:tc>
          <w:tcPr>
            <w:tcW w:w="1803" w:type="dxa"/>
          </w:tcPr>
          <w:p w14:paraId="6B4AB74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Author</w:t>
            </w:r>
          </w:p>
        </w:tc>
        <w:tc>
          <w:tcPr>
            <w:tcW w:w="2445" w:type="dxa"/>
          </w:tcPr>
          <w:p w14:paraId="2C65801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Problem Description</w:t>
            </w:r>
          </w:p>
        </w:tc>
        <w:tc>
          <w:tcPr>
            <w:tcW w:w="3118" w:type="dxa"/>
          </w:tcPr>
          <w:p w14:paraId="4CEF20C2"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Dataset</w:t>
            </w:r>
          </w:p>
        </w:tc>
        <w:tc>
          <w:tcPr>
            <w:tcW w:w="2977" w:type="dxa"/>
          </w:tcPr>
          <w:p w14:paraId="0CC893BD"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Methodology</w:t>
            </w:r>
          </w:p>
        </w:tc>
        <w:tc>
          <w:tcPr>
            <w:tcW w:w="4111" w:type="dxa"/>
          </w:tcPr>
          <w:p w14:paraId="05D8644C"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Results</w:t>
            </w:r>
          </w:p>
        </w:tc>
      </w:tr>
      <w:tr w:rsidR="0085552E" w14:paraId="383DD9C2" w14:textId="77777777" w:rsidTr="00963B08">
        <w:tc>
          <w:tcPr>
            <w:tcW w:w="1803" w:type="dxa"/>
          </w:tcPr>
          <w:p w14:paraId="7CFD4541" w14:textId="35D629D1"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Hu, Y., &amp; Li, X. (2023).</w:t>
            </w:r>
          </w:p>
        </w:tc>
        <w:tc>
          <w:tcPr>
            <w:tcW w:w="2445" w:type="dxa"/>
          </w:tcPr>
          <w:p w14:paraId="1B56BD5C" w14:textId="75FA00E9"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To develop an anomaly detection model based on Prophet and transfer learning to detect anomalies in Bitcoin price time series.</w:t>
            </w:r>
          </w:p>
        </w:tc>
        <w:tc>
          <w:tcPr>
            <w:tcW w:w="3118" w:type="dxa"/>
          </w:tcPr>
          <w:p w14:paraId="69AB37E1" w14:textId="4BE2D384"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Bitcoin price data from January 1, 2017, to December 31, 2022.</w:t>
            </w:r>
          </w:p>
        </w:tc>
        <w:tc>
          <w:tcPr>
            <w:tcW w:w="2977" w:type="dxa"/>
          </w:tcPr>
          <w:p w14:paraId="688B9B30" w14:textId="5668210E"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The anomaly detection model was developed by transferring the knowledge learned from a pre-trained Prophet model to a new Prophet model. The pre-</w:t>
            </w:r>
            <w:r w:rsidRPr="00750B51">
              <w:rPr>
                <w:rFonts w:asciiTheme="minorHAnsi" w:hAnsiTheme="minorHAnsi" w:cstheme="minorHAnsi"/>
                <w:sz w:val="23"/>
                <w:szCs w:val="23"/>
              </w:rPr>
              <w:lastRenderedPageBreak/>
              <w:t>trained Prophet model was trained on a large dataset of financial time series data. The new Prophet model was then used to forecast the Bitcoin prices and the fore-cast residuals were used to detect anomalies.</w:t>
            </w:r>
          </w:p>
        </w:tc>
        <w:tc>
          <w:tcPr>
            <w:tcW w:w="4111" w:type="dxa"/>
          </w:tcPr>
          <w:p w14:paraId="4ECD6238" w14:textId="299C0682"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750B51">
              <w:rPr>
                <w:rFonts w:asciiTheme="minorHAnsi" w:hAnsiTheme="minorHAnsi" w:cstheme="minorHAnsi"/>
                <w:sz w:val="23"/>
                <w:szCs w:val="23"/>
              </w:rPr>
              <w:lastRenderedPageBreak/>
              <w:t>the anomaly detection model were 0.97, 0.95, and 0.96, respectively.</w:t>
            </w:r>
          </w:p>
        </w:tc>
      </w:tr>
      <w:tr w:rsidR="0085552E" w14:paraId="46A21827" w14:textId="77777777" w:rsidTr="00963B08">
        <w:tc>
          <w:tcPr>
            <w:tcW w:w="1803" w:type="dxa"/>
          </w:tcPr>
          <w:p w14:paraId="37D7B208" w14:textId="782734A0"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Li, X., &amp; Zhang, J. (2023).</w:t>
            </w:r>
          </w:p>
        </w:tc>
        <w:tc>
          <w:tcPr>
            <w:tcW w:w="2445" w:type="dxa"/>
          </w:tcPr>
          <w:p w14:paraId="68D5AC7A" w14:textId="2411914A"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6846C0C6" w14:textId="5EAC1958"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 xml:space="preserve">Daily stock prices for the S&amp;P 500 index and the Dow Jones Industrial Average index, from January 1, </w:t>
            </w:r>
            <w:r w:rsidR="00F75C9E" w:rsidRPr="000F0945">
              <w:rPr>
                <w:rFonts w:asciiTheme="minorHAnsi" w:hAnsiTheme="minorHAnsi" w:cstheme="minorHAnsi"/>
                <w:sz w:val="23"/>
                <w:szCs w:val="23"/>
              </w:rPr>
              <w:t>2018,</w:t>
            </w:r>
            <w:r w:rsidRPr="000F0945">
              <w:rPr>
                <w:rFonts w:asciiTheme="minorHAnsi" w:hAnsiTheme="minorHAnsi" w:cstheme="minorHAnsi"/>
                <w:sz w:val="23"/>
                <w:szCs w:val="23"/>
              </w:rPr>
              <w:t xml:space="preserve"> to December 31, 2022.</w:t>
            </w:r>
          </w:p>
        </w:tc>
        <w:tc>
          <w:tcPr>
            <w:tcW w:w="2977" w:type="dxa"/>
          </w:tcPr>
          <w:p w14:paraId="7D5E60D0" w14:textId="331212AF"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28B5198E" w14:textId="5F75B59A"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85552E" w14:paraId="43C4AA7D" w14:textId="77777777" w:rsidTr="00963B08">
        <w:tc>
          <w:tcPr>
            <w:tcW w:w="1803" w:type="dxa"/>
          </w:tcPr>
          <w:p w14:paraId="53857984" w14:textId="4052E55B"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Wang, Y., et al. (2023).</w:t>
            </w:r>
          </w:p>
        </w:tc>
        <w:tc>
          <w:tcPr>
            <w:tcW w:w="2445" w:type="dxa"/>
          </w:tcPr>
          <w:p w14:paraId="4293A5A1" w14:textId="5AF037B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To develop an anomaly detection model that combines the Prophet model and deep reinforcement learning </w:t>
            </w:r>
            <w:r w:rsidRPr="00960766">
              <w:rPr>
                <w:rFonts w:asciiTheme="minorHAnsi" w:hAnsiTheme="minorHAnsi" w:cstheme="minorHAnsi"/>
                <w:sz w:val="23"/>
                <w:szCs w:val="23"/>
              </w:rPr>
              <w:lastRenderedPageBreak/>
              <w:t>to detect anomalies in financial time series.</w:t>
            </w:r>
          </w:p>
        </w:tc>
        <w:tc>
          <w:tcPr>
            <w:tcW w:w="3118" w:type="dxa"/>
          </w:tcPr>
          <w:p w14:paraId="3545E1D0" w14:textId="4679E8D6"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Daily stock prices for the S&amp;P 500 index and the Dow Jones Industrial Average index, from January 1, 2018, to December 31, 2022.</w:t>
            </w:r>
          </w:p>
        </w:tc>
        <w:tc>
          <w:tcPr>
            <w:tcW w:w="2977" w:type="dxa"/>
          </w:tcPr>
          <w:p w14:paraId="54F4B79C" w14:textId="7844B5A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The anomaly detection model was developed by using the Prophet model to forecast the stock prices and then using deep reinforcement learning to learn the optimal trading </w:t>
            </w:r>
            <w:r w:rsidRPr="00960766">
              <w:rPr>
                <w:rFonts w:asciiTheme="minorHAnsi" w:hAnsiTheme="minorHAnsi" w:cstheme="minorHAnsi"/>
                <w:sz w:val="23"/>
                <w:szCs w:val="23"/>
              </w:rPr>
              <w:lastRenderedPageBreak/>
              <w:t>strategy based on the Prophet forecasts and other features. The model was then used to detect anomalies in the forecast residuals.</w:t>
            </w:r>
          </w:p>
        </w:tc>
        <w:tc>
          <w:tcPr>
            <w:tcW w:w="4111" w:type="dxa"/>
          </w:tcPr>
          <w:p w14:paraId="4B34CDB6" w14:textId="09606111"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960766">
              <w:rPr>
                <w:rFonts w:asciiTheme="minorHAnsi" w:hAnsiTheme="minorHAnsi" w:cstheme="minorHAnsi"/>
                <w:sz w:val="23"/>
                <w:szCs w:val="23"/>
              </w:rPr>
              <w:lastRenderedPageBreak/>
              <w:t>the anomaly detection model were 0.98, 0.96, and 0.97, respectively</w:t>
            </w:r>
          </w:p>
        </w:tc>
      </w:tr>
      <w:tr w:rsidR="00960766" w14:paraId="02020C05" w14:textId="77777777" w:rsidTr="00963B08">
        <w:tc>
          <w:tcPr>
            <w:tcW w:w="1803" w:type="dxa"/>
          </w:tcPr>
          <w:p w14:paraId="0228F1EF" w14:textId="74DF5976"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Zhao, Y., et al. (2023)</w:t>
            </w:r>
            <w:r>
              <w:rPr>
                <w:rFonts w:asciiTheme="minorHAnsi" w:hAnsiTheme="minorHAnsi" w:cstheme="minorHAnsi"/>
                <w:sz w:val="23"/>
                <w:szCs w:val="23"/>
              </w:rPr>
              <w:t>.</w:t>
            </w:r>
          </w:p>
        </w:tc>
        <w:tc>
          <w:tcPr>
            <w:tcW w:w="2445" w:type="dxa"/>
          </w:tcPr>
          <w:p w14:paraId="77D60622" w14:textId="5327429C"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68B63BEA" w14:textId="1E5440C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22570A0" w14:textId="5805C0D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615E8430" w14:textId="4B6FAFF8"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3A94FBB5" w14:textId="77777777" w:rsidR="00AA43F2" w:rsidRDefault="00AA43F2" w:rsidP="00F25DC1">
      <w:pPr>
        <w:spacing w:line="360" w:lineRule="auto"/>
        <w:jc w:val="both"/>
        <w:rPr>
          <w:rFonts w:asciiTheme="minorHAnsi" w:hAnsiTheme="minorHAnsi" w:cstheme="minorHAnsi"/>
          <w:sz w:val="23"/>
          <w:szCs w:val="23"/>
        </w:rPr>
      </w:pPr>
    </w:p>
    <w:p w14:paraId="6C39EA0A" w14:textId="77777777" w:rsidR="002F5E31" w:rsidRDefault="002F5E31" w:rsidP="00F25DC1">
      <w:pPr>
        <w:spacing w:line="360" w:lineRule="auto"/>
        <w:jc w:val="both"/>
        <w:rPr>
          <w:rFonts w:asciiTheme="minorHAnsi" w:hAnsiTheme="minorHAnsi" w:cstheme="minorHAnsi"/>
          <w:sz w:val="23"/>
          <w:szCs w:val="23"/>
        </w:rPr>
        <w:sectPr w:rsidR="002F5E31" w:rsidSect="002F5E31">
          <w:pgSz w:w="16838" w:h="11906" w:orient="landscape"/>
          <w:pgMar w:top="1440" w:right="1440" w:bottom="1440" w:left="1440" w:header="737" w:footer="567" w:gutter="0"/>
          <w:pgNumType w:start="0"/>
          <w:cols w:space="720"/>
          <w:docGrid w:linePitch="299"/>
        </w:sectPr>
      </w:pPr>
    </w:p>
    <w:p w14:paraId="247FA732" w14:textId="77777777" w:rsidR="00B254A1" w:rsidRDefault="00B254A1" w:rsidP="00F25DC1">
      <w:pPr>
        <w:spacing w:line="360" w:lineRule="auto"/>
        <w:jc w:val="both"/>
        <w:rPr>
          <w:rFonts w:asciiTheme="minorHAnsi" w:hAnsiTheme="minorHAnsi" w:cstheme="minorHAnsi"/>
          <w:sz w:val="23"/>
          <w:szCs w:val="23"/>
        </w:rPr>
      </w:pPr>
    </w:p>
    <w:p w14:paraId="250E6318" w14:textId="3DCE2484"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w:t>
      </w:r>
      <w:r w:rsidR="00A927CF" w:rsidRPr="00CB02F7">
        <w:rPr>
          <w:rFonts w:asciiTheme="minorHAnsi" w:hAnsiTheme="minorHAnsi" w:cstheme="minorHAnsi"/>
          <w:sz w:val="23"/>
          <w:szCs w:val="23"/>
        </w:rPr>
        <w:t>2</w:t>
      </w:r>
      <w:r w:rsidRPr="00CB02F7">
        <w:rPr>
          <w:rFonts w:asciiTheme="minorHAnsi" w:hAnsiTheme="minorHAnsi" w:cstheme="minorHAnsi"/>
          <w:sz w:val="23"/>
          <w:szCs w:val="23"/>
        </w:rPr>
        <w:t xml:space="preserve"> Statistical Time Series Model (ARIMA, SARIMA, GARCH)</w:t>
      </w:r>
    </w:p>
    <w:p w14:paraId="33FC5315" w14:textId="4D8AFB38" w:rsidR="00B45005" w:rsidRPr="00CB02F7" w:rsidRDefault="00B45005" w:rsidP="00F25DC1">
      <w:pPr>
        <w:spacing w:line="360" w:lineRule="auto"/>
        <w:jc w:val="both"/>
        <w:rPr>
          <w:rFonts w:asciiTheme="minorHAnsi" w:hAnsiTheme="minorHAnsi" w:cstheme="minorHAnsi"/>
          <w:i/>
          <w:iCs/>
          <w:sz w:val="23"/>
          <w:szCs w:val="23"/>
        </w:rPr>
      </w:pPr>
      <w:bookmarkStart w:id="3" w:name="_Hlk145343394"/>
      <w:r w:rsidRPr="00CB02F7">
        <w:rPr>
          <w:rFonts w:asciiTheme="minorHAnsi" w:hAnsiTheme="minorHAnsi" w:cstheme="minorHAnsi"/>
          <w:i/>
          <w:iCs/>
          <w:sz w:val="23"/>
          <w:szCs w:val="23"/>
        </w:rPr>
        <w:t>ARIMA and SARIMA Models:</w:t>
      </w:r>
    </w:p>
    <w:p w14:paraId="720C0B6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and SARIMA models are widely employed for univariate time series forecasting due to their simplicity and effectiveness in capturing various patterns.</w:t>
      </w:r>
    </w:p>
    <w:p w14:paraId="531EE9F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and Moroke (2021) utilized SARIMA models to predict extreme daily regime shifts in the Johannesburg Stock Exchange All Share Index, highlighting the utility of SARIMA in capturing complex financial market dynamics (Makatjane &amp; Moroke, 2021).</w:t>
      </w:r>
    </w:p>
    <w:p w14:paraId="640206A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et al. (2022) conducted a comparison study between ARIMA, SARIMA, and LSTM models, offering valuable insights into the relative performance of these models in profit prediction (Sirisha et al., 2022).</w:t>
      </w:r>
    </w:p>
    <w:p w14:paraId="0030B45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et al. (2020) applied ARIMA models to financial time series in stocks, demonstrating the versatility of ARIMA in modeling and forecasting stock prices (Cheng et al., 2020).</w:t>
      </w:r>
    </w:p>
    <w:p w14:paraId="40FA299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(2022) used the ARIMA model to predict the NEPSE Index, showcasing the model's applicability in forecasting stock market indices (Maskey, 2022).</w:t>
      </w:r>
    </w:p>
    <w:p w14:paraId="5819D54D"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(2023) proposed a financial time series frequent pattern mining algorithm based on the ARIMA model, offering a unique perspective on extracting patterns in financial time series data (Zhang, 2023).</w:t>
      </w:r>
    </w:p>
    <w:p w14:paraId="7218D033"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GARCH Models:</w:t>
      </w:r>
    </w:p>
    <w:p w14:paraId="3CF81D9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are widely used to capture volatility patterns in financial time series data.</w:t>
      </w:r>
    </w:p>
    <w:p w14:paraId="159383B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(2020) explored stylized facts of financial time series using GARCH and stochastic volatility models, contributing to our understanding of financial market dynamics (He, 2020).</w:t>
      </w:r>
    </w:p>
    <w:p w14:paraId="11CB06C7"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Aghabazaz et al. (2022) introduced a time-varying GARCH mixed-effects model for isolating high- and low-frequency volatility and co-volatility, emphasizing the flexibility of GARCH in capturing different volatility components (Aghabazaz et al., 2022).</w:t>
      </w:r>
    </w:p>
    <w:p w14:paraId="34CFB498"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F4FFCD1"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CB02F7" w:rsidRDefault="00D95A5A"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2.1.3 Deep learning model (NeuralProphet, LSTM)</w:t>
      </w:r>
    </w:p>
    <w:p w14:paraId="5B6D23D4" w14:textId="3692CC7B"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NeuralProphet</w:t>
      </w:r>
    </w:p>
    <w:p w14:paraId="0504629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Time Series Forecasting with NeuralProphet:</w:t>
      </w:r>
    </w:p>
    <w:p w14:paraId="14472E3F"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NeuralProphet's adaptability to different domains.</w:t>
      </w:r>
    </w:p>
    <w:p w14:paraId="09C5F63D"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Multivariate Forecasting:</w:t>
      </w:r>
    </w:p>
    <w:p w14:paraId="0A84435A"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Widiputra et al. (2021) introduced a multivariate CNN-LSTM model for predicting multiple parallel financial time series. Although they did not use NeuralProphet explicitly, their approach aligns with the </w:t>
      </w:r>
      <w:r w:rsidRPr="00CB02F7">
        <w:rPr>
          <w:rFonts w:asciiTheme="minorHAnsi" w:hAnsiTheme="minorHAnsi" w:cstheme="minorHAnsi"/>
          <w:sz w:val="23"/>
          <w:szCs w:val="23"/>
        </w:rPr>
        <w:lastRenderedPageBreak/>
        <w:t>idea of leveraging neural networks for multivariate financial forecasting, which is a hallmark of the NeuralProphet model.</w:t>
      </w:r>
    </w:p>
    <w:p w14:paraId="0F18883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Outlier Detection:</w:t>
      </w:r>
    </w:p>
    <w:p w14:paraId="3B2EB2D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NeuralProphet's forecasting capabilities.</w:t>
      </w:r>
    </w:p>
    <w:p w14:paraId="098FF4E5"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Time Series-to-Image Encoding:</w:t>
      </w:r>
    </w:p>
    <w:p w14:paraId="72B2A24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Short-Term Trend Prediction:</w:t>
      </w:r>
    </w:p>
    <w:p w14:paraId="5BD51181"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Özorhan et al. (2019) addressed short-term trend prediction in financial time series data. While their method differs from NeuralProphet, the concept of capturing short-term trends resonates with NeuralProphet's ability to capture daily patterns and seasonality in financial data.</w:t>
      </w:r>
    </w:p>
    <w:p w14:paraId="180D5D94"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Impact of COVID-19 on Financial Markets:</w:t>
      </w:r>
    </w:p>
    <w:p w14:paraId="53CBB6D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New Entropic Measures:</w:t>
      </w:r>
    </w:p>
    <w:p w14:paraId="15E47B30"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66934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w:t>
      </w:r>
      <w:r w:rsidRPr="00CB02F7">
        <w:rPr>
          <w:rFonts w:asciiTheme="minorHAnsi" w:hAnsiTheme="minorHAnsi" w:cstheme="minorHAnsi"/>
          <w:sz w:val="23"/>
          <w:szCs w:val="23"/>
        </w:rPr>
        <w:lastRenderedPageBreak/>
        <w:t>makers. Researchers continue to explore and adapt neural forecasting models to capture the intricacies of financial markets, offering potential improvements in forecasting accuracy.</w:t>
      </w:r>
    </w:p>
    <w:bookmarkEnd w:id="3"/>
    <w:p w14:paraId="792E00C2"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LSTM</w:t>
      </w:r>
    </w:p>
    <w:p w14:paraId="74E0021E"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in Financial Time Series Forecasting:</w:t>
      </w:r>
    </w:p>
    <w:p w14:paraId="50BE2B9D"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Multimodal Forecasting:</w:t>
      </w:r>
    </w:p>
    <w:p w14:paraId="3E3DFFD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et al. (2023) proposed a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for financial time series data prediction. While combining different models, LSTM serves as a crucial component, highlighting its effectiveness in multimodal forecasting.</w:t>
      </w:r>
    </w:p>
    <w:p w14:paraId="6B8CAE80"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GAN-Based Approaches:</w:t>
      </w:r>
    </w:p>
    <w:p w14:paraId="0F0F44B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Transaction Volume Estimation:</w:t>
      </w:r>
    </w:p>
    <w:p w14:paraId="3D1CE2E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Bozkan et al. (2023) focused on transaction volume estimation in financial markets using LSTM. This study demonstrates LSTM's ability to handle diverse financial data types, including transaction volumes.</w:t>
      </w:r>
    </w:p>
    <w:p w14:paraId="18390C8A"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Cryptocurrency and Portfolio Strategies:</w:t>
      </w:r>
    </w:p>
    <w:p w14:paraId="5FA2B71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Studies such as Zou et al. (2022) explored LSTM-based strategies for Bitcoin and gold investments, while Wang et al. (2021) applied LSTM to stock forecasting. These investigations emphasize LSTM's versatility in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different financial assets and formulating investment strategies.</w:t>
      </w:r>
    </w:p>
    <w:p w14:paraId="0056C69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Optimization and Noise Reduction:</w:t>
      </w:r>
    </w:p>
    <w:p w14:paraId="1C0D9BD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Qian (2023) reviewed stock price prediction methods based on LSTM, highlighting its applications in optimizing trading strategies. Karimi </w:t>
      </w:r>
      <w:proofErr w:type="spellStart"/>
      <w:r w:rsidRPr="00CB02F7">
        <w:rPr>
          <w:rFonts w:asciiTheme="minorHAnsi" w:hAnsiTheme="minorHAnsi" w:cstheme="minorHAnsi"/>
          <w:sz w:val="23"/>
          <w:szCs w:val="23"/>
        </w:rPr>
        <w:t>Dastgerdi</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Mercorelli</w:t>
      </w:r>
      <w:proofErr w:type="spellEnd"/>
      <w:r w:rsidRPr="00CB02F7">
        <w:rPr>
          <w:rFonts w:asciiTheme="minorHAnsi" w:hAnsiTheme="minorHAnsi" w:cstheme="minorHAnsi"/>
          <w:sz w:val="23"/>
          <w:szCs w:val="23"/>
        </w:rPr>
        <w:t xml:space="preserve"> (2022) investigated LSTM models with Kalman filtering for noise elimination, underscoring LSTM's adaptability to address real-world data challenges.</w:t>
      </w:r>
    </w:p>
    <w:p w14:paraId="51218E02"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Ensemble Approaches:</w:t>
      </w:r>
    </w:p>
    <w:p w14:paraId="0F51BC58"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He et al. (2023) developed a deep learning ensemble model for financial time series forecasting, showcasing LSTM's role within ensemble frameworks.</w:t>
      </w:r>
    </w:p>
    <w:p w14:paraId="4DB338B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Incorporating News Sentiment:</w:t>
      </w:r>
    </w:p>
    <w:p w14:paraId="6F946A0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Ray et al. (2021) adopted a hybrid approach, combining Bayesian Structural Time Series with LSTM, to </w:t>
      </w:r>
      <w:proofErr w:type="spellStart"/>
      <w:r w:rsidRPr="00CB02F7">
        <w:rPr>
          <w:rFonts w:asciiTheme="minorHAnsi" w:hAnsiTheme="minorHAnsi" w:cstheme="minorHAnsi"/>
          <w:sz w:val="23"/>
          <w:szCs w:val="23"/>
        </w:rPr>
        <w:t>analyze</w:t>
      </w:r>
      <w:proofErr w:type="spellEnd"/>
      <w:r w:rsidRPr="00CB02F7">
        <w:rPr>
          <w:rFonts w:asciiTheme="minorHAnsi" w:hAnsiTheme="minorHAnsi" w:cstheme="minorHAnsi"/>
          <w:sz w:val="23"/>
          <w:szCs w:val="23"/>
        </w:rPr>
        <w:t xml:space="preserve"> the influence of news sentiment on stock price forecasting. This study demonstrates LSTM's integration with other methods to enhance predictive accuracy.</w:t>
      </w:r>
    </w:p>
    <w:p w14:paraId="2BB541D3"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Comparative Analysis:</w:t>
      </w:r>
    </w:p>
    <w:p w14:paraId="63AB120B"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w:t>
      </w:r>
    </w:p>
    <w:p w14:paraId="34E01A65"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Market Analysis:</w:t>
      </w:r>
    </w:p>
    <w:p w14:paraId="14616BD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LSTM models have also been used in financial market analysis (Makarov et al., 2021; Ni et al., 2023). These studies underscore LSTM's application in solving classification problems and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multidimensional time series data.</w:t>
      </w:r>
    </w:p>
    <w:p w14:paraId="7872ADBB" w14:textId="77777777" w:rsidR="00B45005" w:rsidRPr="00CB02F7" w:rsidRDefault="00B45005" w:rsidP="00B45005">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27FD99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CB02F7" w:rsidRDefault="00B45005" w:rsidP="00B45005">
      <w:pPr>
        <w:spacing w:line="360" w:lineRule="auto"/>
        <w:rPr>
          <w:rFonts w:asciiTheme="minorHAnsi" w:hAnsiTheme="minorHAnsi" w:cstheme="minorHAnsi"/>
          <w:sz w:val="23"/>
          <w:szCs w:val="23"/>
        </w:rPr>
      </w:pPr>
    </w:p>
    <w:p w14:paraId="5DBCDA50" w14:textId="77777777" w:rsidR="00B45005" w:rsidRPr="00CB02F7" w:rsidRDefault="00B45005" w:rsidP="00B45005">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2.2 For Anomaly Detection Approaches</w:t>
      </w:r>
    </w:p>
    <w:p w14:paraId="47D43894" w14:textId="24444281"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2.2.1 Prophet Model</w:t>
      </w:r>
    </w:p>
    <w:p w14:paraId="338B583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techniques using prophet model:</w:t>
      </w:r>
    </w:p>
    <w:p w14:paraId="03C2FBC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Model: A Robust Approach</w:t>
      </w:r>
    </w:p>
    <w:p w14:paraId="6A421965"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CB02F7" w:rsidRDefault="00497648" w:rsidP="00996860">
      <w:pPr>
        <w:spacing w:line="360" w:lineRule="auto"/>
        <w:jc w:val="both"/>
        <w:rPr>
          <w:rFonts w:asciiTheme="minorHAnsi" w:hAnsiTheme="minorHAnsi" w:cstheme="minorHAnsi"/>
          <w:sz w:val="23"/>
          <w:szCs w:val="23"/>
        </w:rPr>
      </w:pPr>
    </w:p>
    <w:p w14:paraId="01416FB7"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Graph Neural Networks for Financial Markets</w:t>
      </w:r>
    </w:p>
    <w:p w14:paraId="46676B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(2023) proposed an innovative approach to anomaly detection in global financial markets using Graph Neural Networks (GNNs)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This study underscores the importance of GNNs in capturing intricate relationships within financial data, contributing to effective anomaly detection.</w:t>
      </w:r>
    </w:p>
    <w:p w14:paraId="089DFF19" w14:textId="77777777" w:rsidR="00497648" w:rsidRPr="00CB02F7" w:rsidRDefault="00497648" w:rsidP="00996860">
      <w:pPr>
        <w:spacing w:line="360" w:lineRule="auto"/>
        <w:jc w:val="both"/>
        <w:rPr>
          <w:rFonts w:asciiTheme="minorHAnsi" w:hAnsiTheme="minorHAnsi" w:cstheme="minorHAnsi"/>
          <w:sz w:val="23"/>
          <w:szCs w:val="23"/>
        </w:rPr>
      </w:pPr>
    </w:p>
    <w:p w14:paraId="3050063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Darknet Markets and Anomalies</w:t>
      </w:r>
    </w:p>
    <w:p w14:paraId="090A9B23" w14:textId="61E16C3C"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et al. (2021) explored the impact of adverse events in darknet markets using anomaly detection techniques. By </w:t>
      </w:r>
      <w:r w:rsidR="000B53EB"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transaction data, the study demonstrates the efficacy of anomaly detection in identifying suspicious activities within darknet markets.</w:t>
      </w:r>
    </w:p>
    <w:p w14:paraId="76EE4190" w14:textId="77777777" w:rsidR="00497648" w:rsidRPr="00CB02F7" w:rsidRDefault="00497648" w:rsidP="00996860">
      <w:pPr>
        <w:spacing w:line="360" w:lineRule="auto"/>
        <w:jc w:val="both"/>
        <w:rPr>
          <w:rFonts w:asciiTheme="minorHAnsi" w:hAnsiTheme="minorHAnsi" w:cstheme="minorHAnsi"/>
          <w:sz w:val="23"/>
          <w:szCs w:val="23"/>
        </w:rPr>
      </w:pPr>
    </w:p>
    <w:p w14:paraId="2D5625D4"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Collusion Detection in Stock Markets</w:t>
      </w:r>
    </w:p>
    <w:p w14:paraId="5CF5FAE0"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Madurawe</w:t>
      </w:r>
      <w:proofErr w:type="spellEnd"/>
      <w:r w:rsidRPr="00CB02F7">
        <w:rPr>
          <w:rFonts w:asciiTheme="minorHAnsi" w:hAnsiTheme="minorHAnsi" w:cstheme="minorHAnsi"/>
          <w:sz w:val="23"/>
          <w:szCs w:val="23"/>
        </w:rPr>
        <w:t xml:space="preserve"> et al. (2021) introduced a collusion set detection method within the stock market context. Through graph clustering and anomaly detection, this research identifies potentially collusive </w:t>
      </w:r>
      <w:proofErr w:type="spellStart"/>
      <w:r w:rsidRPr="00CB02F7">
        <w:rPr>
          <w:rFonts w:asciiTheme="minorHAnsi" w:hAnsiTheme="minorHAnsi" w:cstheme="minorHAnsi"/>
          <w:sz w:val="23"/>
          <w:szCs w:val="23"/>
        </w:rPr>
        <w:t>behavior</w:t>
      </w:r>
      <w:proofErr w:type="spellEnd"/>
      <w:r w:rsidRPr="00CB02F7">
        <w:rPr>
          <w:rFonts w:asciiTheme="minorHAnsi" w:hAnsiTheme="minorHAnsi" w:cstheme="minorHAnsi"/>
          <w:sz w:val="23"/>
          <w:szCs w:val="23"/>
        </w:rPr>
        <w:t xml:space="preserve"> among market participants, highlighting the role of anomaly detection in preserving market integrity.</w:t>
      </w:r>
    </w:p>
    <w:p w14:paraId="63A63A71" w14:textId="77777777" w:rsidR="00497648" w:rsidRPr="00CB02F7" w:rsidRDefault="00497648" w:rsidP="00996860">
      <w:pPr>
        <w:spacing w:line="360" w:lineRule="auto"/>
        <w:jc w:val="both"/>
        <w:rPr>
          <w:rFonts w:asciiTheme="minorHAnsi" w:hAnsiTheme="minorHAnsi" w:cstheme="minorHAnsi"/>
          <w:sz w:val="23"/>
          <w:szCs w:val="23"/>
        </w:rPr>
      </w:pPr>
    </w:p>
    <w:p w14:paraId="7B1CDD6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in Financial Data</w:t>
      </w:r>
    </w:p>
    <w:p w14:paraId="1D67EA1B"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CB02F7" w:rsidRDefault="00497648" w:rsidP="00996860">
      <w:pPr>
        <w:spacing w:line="360" w:lineRule="auto"/>
        <w:jc w:val="both"/>
        <w:rPr>
          <w:rFonts w:asciiTheme="minorHAnsi" w:hAnsiTheme="minorHAnsi" w:cstheme="minorHAnsi"/>
          <w:sz w:val="23"/>
          <w:szCs w:val="23"/>
        </w:rPr>
      </w:pPr>
    </w:p>
    <w:p w14:paraId="52CE48F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STAD-GAN: Unsupervised Anomaly Detection</w:t>
      </w:r>
    </w:p>
    <w:p w14:paraId="4ED1596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CB02F7" w:rsidRDefault="00497648" w:rsidP="00996860">
      <w:pPr>
        <w:spacing w:line="360" w:lineRule="auto"/>
        <w:jc w:val="both"/>
        <w:rPr>
          <w:rFonts w:asciiTheme="minorHAnsi" w:hAnsiTheme="minorHAnsi" w:cstheme="minorHAnsi"/>
          <w:sz w:val="23"/>
          <w:szCs w:val="23"/>
        </w:rPr>
      </w:pPr>
    </w:p>
    <w:p w14:paraId="64B32D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Local Anomaly Detection in Multivariate Time Series</w:t>
      </w:r>
    </w:p>
    <w:p w14:paraId="48EF757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CB02F7" w:rsidRDefault="00497648" w:rsidP="00996860">
      <w:pPr>
        <w:spacing w:line="360" w:lineRule="auto"/>
        <w:jc w:val="both"/>
        <w:rPr>
          <w:rFonts w:asciiTheme="minorHAnsi" w:hAnsiTheme="minorHAnsi" w:cstheme="minorHAnsi"/>
          <w:sz w:val="23"/>
          <w:szCs w:val="23"/>
        </w:rPr>
      </w:pPr>
    </w:p>
    <w:p w14:paraId="0729BE2C"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Manipulation Detection in Cryptocurrency Markets</w:t>
      </w:r>
    </w:p>
    <w:p w14:paraId="6771508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et al. (2022) addressed manipulation detection in cryptocurrency markets, underscoring the importance of anomaly detection in maintaining the integrity of digital financial ecosystems.</w:t>
      </w:r>
    </w:p>
    <w:p w14:paraId="012C6F18" w14:textId="77777777" w:rsidR="00497648" w:rsidRPr="00CB02F7" w:rsidRDefault="00497648" w:rsidP="00996860">
      <w:pPr>
        <w:spacing w:line="360" w:lineRule="auto"/>
        <w:jc w:val="both"/>
        <w:rPr>
          <w:rFonts w:asciiTheme="minorHAnsi" w:hAnsiTheme="minorHAnsi" w:cstheme="minorHAnsi"/>
          <w:sz w:val="23"/>
          <w:szCs w:val="23"/>
        </w:rPr>
      </w:pPr>
    </w:p>
    <w:p w14:paraId="20AEA9D6"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and LSTM for Financial Forecasting</w:t>
      </w:r>
    </w:p>
    <w:p w14:paraId="67B64078"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CB02F7" w:rsidRDefault="00497648" w:rsidP="00996860">
      <w:pPr>
        <w:spacing w:line="360" w:lineRule="auto"/>
        <w:jc w:val="both"/>
        <w:rPr>
          <w:rFonts w:asciiTheme="minorHAnsi" w:hAnsiTheme="minorHAnsi" w:cstheme="minorHAnsi"/>
          <w:sz w:val="23"/>
          <w:szCs w:val="23"/>
        </w:rPr>
      </w:pPr>
    </w:p>
    <w:p w14:paraId="4A39208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Detecting Illicit Financial Flow</w:t>
      </w:r>
    </w:p>
    <w:p w14:paraId="0CA2C91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CB02F7" w:rsidRDefault="00497648" w:rsidP="00996860">
      <w:pPr>
        <w:spacing w:line="360" w:lineRule="auto"/>
        <w:jc w:val="both"/>
        <w:rPr>
          <w:rFonts w:asciiTheme="minorHAnsi" w:hAnsiTheme="minorHAnsi" w:cstheme="minorHAnsi"/>
          <w:sz w:val="23"/>
          <w:szCs w:val="23"/>
        </w:rPr>
      </w:pPr>
    </w:p>
    <w:p w14:paraId="4BCD154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Real-Time Anomaly Detection Using Facebook Prophet</w:t>
      </w:r>
    </w:p>
    <w:p w14:paraId="15B71F6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CB02F7" w:rsidRDefault="00497648" w:rsidP="00996860">
      <w:pPr>
        <w:spacing w:line="360" w:lineRule="auto"/>
        <w:jc w:val="both"/>
        <w:rPr>
          <w:rFonts w:asciiTheme="minorHAnsi" w:hAnsiTheme="minorHAnsi" w:cstheme="minorHAnsi"/>
          <w:sz w:val="23"/>
          <w:szCs w:val="23"/>
        </w:rPr>
      </w:pPr>
    </w:p>
    <w:p w14:paraId="13E9BB6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34F8DC26" w14:textId="08C60BA6"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anomaly detection in time series data is a critical field with applications spanning multiple domains. The Prophet model, along with emerging techniques such as graph neural networks, generative </w:t>
      </w:r>
      <w:r w:rsidRPr="00CB02F7">
        <w:rPr>
          <w:rFonts w:asciiTheme="minorHAnsi" w:hAnsiTheme="minorHAnsi" w:cstheme="minorHAnsi"/>
          <w:sz w:val="23"/>
          <w:szCs w:val="23"/>
        </w:rPr>
        <w:lastRenderedPageBreak/>
        <w:t>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CB02F7" w:rsidRDefault="00497648" w:rsidP="00996860">
      <w:pPr>
        <w:spacing w:line="360" w:lineRule="auto"/>
        <w:jc w:val="both"/>
        <w:rPr>
          <w:rFonts w:asciiTheme="minorHAnsi" w:hAnsiTheme="minorHAnsi" w:cstheme="minorHAnsi"/>
          <w:sz w:val="23"/>
          <w:szCs w:val="23"/>
        </w:rPr>
      </w:pPr>
    </w:p>
    <w:p w14:paraId="31102A2C" w14:textId="52E51966"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9A1879" w:rsidRPr="00CB02F7">
        <w:rPr>
          <w:rFonts w:asciiTheme="minorHAnsi" w:hAnsiTheme="minorHAnsi" w:cstheme="minorHAnsi"/>
          <w:sz w:val="23"/>
          <w:szCs w:val="23"/>
        </w:rPr>
        <w:t>2</w:t>
      </w:r>
      <w:r w:rsidRPr="00CB02F7">
        <w:rPr>
          <w:rFonts w:asciiTheme="minorHAnsi" w:hAnsiTheme="minorHAnsi" w:cstheme="minorHAnsi"/>
          <w:sz w:val="23"/>
          <w:szCs w:val="23"/>
        </w:rPr>
        <w:t xml:space="preserve"> Ensemble Anomaly Detection (Isolation Forest)</w:t>
      </w:r>
    </w:p>
    <w:p w14:paraId="542E9E2B"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Foundations of Isolation Forest</w:t>
      </w:r>
    </w:p>
    <w:p w14:paraId="551BE15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Efficiency: The Isolation Forest model is computationally efficient, making it suitable for large-scale datasets (Liu et al., 2008).</w:t>
      </w:r>
    </w:p>
    <w:p w14:paraId="2310D3F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Scalability: It is capable of handling high-dimensional data effectively (Liu et al., 2008).</w:t>
      </w:r>
    </w:p>
    <w:p w14:paraId="1BE3752F" w14:textId="01F71BCC"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001344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Fraud Detection: Kumar et al. (2021) applied the Isolation Forest algorithm to detect financial fraud in plastic payment card transactions, showcasing its effectiveness in identifying anomalous transactions.</w:t>
      </w:r>
    </w:p>
    <w:p w14:paraId="3436D85E" w14:textId="240AB37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Stock Market Anomaly Detection: Isolation Forest has been utilized for anomaly detection in stock market data (Wang et al., 2023; Holmér, 2019). These studies highlight its potential to identify unusual trading </w:t>
      </w:r>
      <w:r w:rsidR="00CB7128"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and market irregularities.</w:t>
      </w:r>
    </w:p>
    <w:p w14:paraId="16427A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Cryptocurrency Price Analysis: Researchers have employed Isolation Forest for predicting and detecting anomalies in cryptocurrency price data (Tanwar &amp; Kumar, 2022;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w:t>
      </w:r>
    </w:p>
    <w:p w14:paraId="0F62485C" w14:textId="286AF668"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Beyond Financial Markets</w:t>
      </w:r>
    </w:p>
    <w:p w14:paraId="487EAC5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versatility of the Isolation Forest model extends beyond financial markets, as it has found applications in various domains:</w:t>
      </w:r>
    </w:p>
    <w:p w14:paraId="6BD6C6A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IoT Security: </w:t>
      </w:r>
      <w:proofErr w:type="spellStart"/>
      <w:r w:rsidRPr="00CB02F7">
        <w:rPr>
          <w:rFonts w:asciiTheme="minorHAnsi" w:hAnsiTheme="minorHAnsi" w:cstheme="minorHAnsi"/>
          <w:sz w:val="23"/>
          <w:szCs w:val="23"/>
        </w:rPr>
        <w:t>AbuAlghanam</w:t>
      </w:r>
      <w:proofErr w:type="spellEnd"/>
      <w:r w:rsidRPr="00CB02F7">
        <w:rPr>
          <w:rFonts w:asciiTheme="minorHAnsi" w:hAnsiTheme="minorHAnsi" w:cstheme="minorHAnsi"/>
          <w:sz w:val="23"/>
          <w:szCs w:val="23"/>
        </w:rPr>
        <w:t xml:space="preserve"> et al. (2022) introduced a fusion-based anomaly detection system for the Internet of Things (IoT), leveraging a modified Isolation Forest algorithm to enhance IoT security.</w:t>
      </w:r>
    </w:p>
    <w:p w14:paraId="7404C213"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Monitoring: Li et al. (2021) proposed a similarity-measured Isolation Forest for anomaly detection in machine monitoring data, underlining its applicability in industrial settings.</w:t>
      </w:r>
    </w:p>
    <w:p w14:paraId="20F6BC0A" w14:textId="2FD9566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Comparative Studies</w:t>
      </w:r>
    </w:p>
    <w:p w14:paraId="34989DAE"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Several studies have compared the Isolation Forest model with other anomaly detection methods:</w:t>
      </w:r>
    </w:p>
    <w:p w14:paraId="5DE5F214"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Smolen and </w:t>
      </w:r>
      <w:proofErr w:type="spellStart"/>
      <w:r w:rsidRPr="00CB02F7">
        <w:rPr>
          <w:rFonts w:asciiTheme="minorHAnsi" w:hAnsiTheme="minorHAnsi" w:cstheme="minorHAnsi"/>
          <w:sz w:val="23"/>
          <w:szCs w:val="23"/>
        </w:rPr>
        <w:t>Benova</w:t>
      </w:r>
      <w:proofErr w:type="spellEnd"/>
      <w:r w:rsidRPr="00CB02F7">
        <w:rPr>
          <w:rFonts w:asciiTheme="minorHAnsi" w:hAnsiTheme="minorHAnsi" w:cstheme="minorHAnsi"/>
          <w:sz w:val="23"/>
          <w:szCs w:val="23"/>
        </w:rPr>
        <w:t xml:space="preserve"> (2023) conducted a comparative analysis between Isolation Forest and autoencoders for network anomaly detection.</w:t>
      </w:r>
    </w:p>
    <w:p w14:paraId="5984C93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 et al. (2021) performed a comparative study between Isolation Forest and LOF (Local Outlier Factor) in data mining applications.</w:t>
      </w:r>
    </w:p>
    <w:p w14:paraId="0DCF971C" w14:textId="3FD5B7EA"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Future Directions and Challenges</w:t>
      </w:r>
    </w:p>
    <w:p w14:paraId="6FE4D3C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 offers exciting opportunities for improving anomaly detection in financial markets and beyond.</w:t>
      </w:r>
    </w:p>
    <w:p w14:paraId="64A7D767"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5FF726C"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605D04" w:rsidRPr="00CB02F7">
        <w:rPr>
          <w:rFonts w:asciiTheme="minorHAnsi" w:hAnsiTheme="minorHAnsi" w:cstheme="minorHAnsi"/>
          <w:sz w:val="23"/>
          <w:szCs w:val="23"/>
        </w:rPr>
        <w:t>3</w:t>
      </w:r>
      <w:r w:rsidRPr="00CB02F7">
        <w:rPr>
          <w:rFonts w:asciiTheme="minorHAnsi" w:hAnsiTheme="minorHAnsi" w:cstheme="minorHAnsi"/>
          <w:sz w:val="23"/>
          <w:szCs w:val="23"/>
        </w:rPr>
        <w:t xml:space="preserve"> Support Vector Machine Anomaly Detection (One-Class SVM)</w:t>
      </w:r>
    </w:p>
    <w:p w14:paraId="29992C08" w14:textId="3AB5EF9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Brief Overview</w:t>
      </w:r>
    </w:p>
    <w:p w14:paraId="743AF736" w14:textId="331EABEA"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One-Class SVM,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(2001), stands out for its ability to detect outliers in unimodal datasets. In the context of financial markets, it has been widely applied to identify extreme pricing anomalies (Chan, 2022).</w:t>
      </w:r>
    </w:p>
    <w:p w14:paraId="22C7A36D"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lastRenderedPageBreak/>
        <w:t>Applications in Financial Markets</w:t>
      </w:r>
    </w:p>
    <w:p w14:paraId="5FD54FE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CB02F7" w:rsidRDefault="00B45005" w:rsidP="00996860">
      <w:pPr>
        <w:spacing w:line="360" w:lineRule="auto"/>
        <w:jc w:val="both"/>
        <w:rPr>
          <w:rFonts w:asciiTheme="minorHAnsi" w:hAnsiTheme="minorHAnsi" w:cstheme="minorHAnsi"/>
          <w:sz w:val="23"/>
          <w:szCs w:val="23"/>
        </w:rPr>
      </w:pPr>
    </w:p>
    <w:p w14:paraId="15C829BA"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3AF56EC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CB02F7" w:rsidRDefault="00B45005" w:rsidP="00996860">
      <w:pPr>
        <w:spacing w:line="360" w:lineRule="auto"/>
        <w:jc w:val="both"/>
        <w:rPr>
          <w:rFonts w:asciiTheme="minorHAnsi" w:hAnsiTheme="minorHAnsi" w:cstheme="minorHAnsi"/>
          <w:sz w:val="23"/>
          <w:szCs w:val="23"/>
        </w:rPr>
      </w:pPr>
    </w:p>
    <w:p w14:paraId="3D095FDB"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2BAF1AC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Pr="00CB02F7" w:rsidRDefault="00066DDF" w:rsidP="00996860">
      <w:pPr>
        <w:spacing w:line="360" w:lineRule="auto"/>
        <w:jc w:val="both"/>
        <w:rPr>
          <w:rFonts w:asciiTheme="minorHAnsi" w:hAnsiTheme="minorHAnsi" w:cstheme="minorHAnsi"/>
          <w:b/>
          <w:bCs/>
          <w:sz w:val="23"/>
          <w:szCs w:val="23"/>
        </w:rPr>
      </w:pPr>
    </w:p>
    <w:p w14:paraId="6F2937C3" w14:textId="77777777" w:rsidR="00066DDF" w:rsidRPr="00CB02F7" w:rsidRDefault="00066DDF"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2.3.4 Deep learning model (NeuralProphet, LSTM)</w:t>
      </w:r>
    </w:p>
    <w:p w14:paraId="125428C4" w14:textId="664F1F09"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NeuralProphet</w:t>
      </w:r>
      <w:r w:rsidRPr="00CB02F7">
        <w:rPr>
          <w:rFonts w:asciiTheme="minorHAnsi" w:hAnsiTheme="minorHAnsi" w:cstheme="minorHAnsi"/>
          <w:sz w:val="23"/>
          <w:szCs w:val="23"/>
        </w:rPr>
        <w:br/>
        <w:t>A Brief Overview</w:t>
      </w:r>
    </w:p>
    <w:p w14:paraId="41ACA9D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introduced by Johnson et al. (2020), represents a notable example of machine learning techniques applied to time series data, which is prevalent in financial markets.</w:t>
      </w:r>
    </w:p>
    <w:p w14:paraId="17FB7CC3" w14:textId="77777777" w:rsidR="00B45005" w:rsidRPr="00CB02F7" w:rsidRDefault="00B45005" w:rsidP="00996860">
      <w:pPr>
        <w:spacing w:line="360" w:lineRule="auto"/>
        <w:jc w:val="both"/>
        <w:rPr>
          <w:rFonts w:asciiTheme="minorHAnsi" w:hAnsiTheme="minorHAnsi" w:cstheme="minorHAnsi"/>
          <w:sz w:val="23"/>
          <w:szCs w:val="23"/>
        </w:rPr>
      </w:pPr>
    </w:p>
    <w:p w14:paraId="25EE0368"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370579F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Machine learning methods, including the NeuralProphet model, have found diverse applications in financial markets. Chan (2022) proposed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CB02F7" w:rsidRDefault="00B45005" w:rsidP="00996860">
      <w:pPr>
        <w:spacing w:line="360" w:lineRule="auto"/>
        <w:jc w:val="both"/>
        <w:rPr>
          <w:rFonts w:asciiTheme="minorHAnsi" w:hAnsiTheme="minorHAnsi" w:cstheme="minorHAnsi"/>
          <w:sz w:val="23"/>
          <w:szCs w:val="23"/>
        </w:rPr>
      </w:pPr>
    </w:p>
    <w:p w14:paraId="5CB3BB31"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7621226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the promising results, challenges persist in anomaly detection within financial markets. High-frequency trading data presents unique challenges due to its volume and speed, necessitating scalable solutions. Additionally, the detection of market manipulation and subtle anomalies remains an ongoing research area (Li et al., 2023).</w:t>
      </w:r>
    </w:p>
    <w:p w14:paraId="70330225" w14:textId="77777777" w:rsidR="00B45005" w:rsidRPr="00CB02F7" w:rsidRDefault="00B45005" w:rsidP="00B45005">
      <w:pPr>
        <w:spacing w:line="360" w:lineRule="auto"/>
        <w:rPr>
          <w:rFonts w:asciiTheme="minorHAnsi" w:hAnsiTheme="minorHAnsi" w:cstheme="minorHAnsi"/>
          <w:sz w:val="23"/>
          <w:szCs w:val="23"/>
        </w:rPr>
      </w:pPr>
    </w:p>
    <w:p w14:paraId="6FE62F2A"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CAC43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CB02F7" w:rsidRDefault="00B45005" w:rsidP="008803B9">
      <w:pPr>
        <w:spacing w:line="360" w:lineRule="auto"/>
        <w:jc w:val="both"/>
        <w:rPr>
          <w:rFonts w:asciiTheme="minorHAnsi" w:hAnsiTheme="minorHAnsi" w:cstheme="minorHAnsi"/>
          <w:sz w:val="23"/>
          <w:szCs w:val="23"/>
        </w:rPr>
      </w:pPr>
    </w:p>
    <w:p w14:paraId="1FEFCCD5"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LSTM</w:t>
      </w:r>
    </w:p>
    <w:p w14:paraId="4D91C4AB"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An Overview</w:t>
      </w:r>
    </w:p>
    <w:p w14:paraId="72A1217F" w14:textId="0CA887B6"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CB02F7" w:rsidRDefault="00B45005" w:rsidP="008803B9">
      <w:pPr>
        <w:spacing w:line="360" w:lineRule="auto"/>
        <w:jc w:val="both"/>
        <w:rPr>
          <w:rFonts w:asciiTheme="minorHAnsi" w:hAnsiTheme="minorHAnsi" w:cstheme="minorHAnsi"/>
          <w:sz w:val="23"/>
          <w:szCs w:val="23"/>
        </w:rPr>
      </w:pPr>
    </w:p>
    <w:p w14:paraId="4BAA2DE7"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AAFE25D"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Machine learning models, especially LSTM-based approaches, have found diverse applications in financial markets. For instance, Ahmed et al. (2017) applied anomaly detection on big data in financial </w:t>
      </w:r>
      <w:r w:rsidRPr="00CB02F7">
        <w:rPr>
          <w:rFonts w:asciiTheme="minorHAnsi" w:hAnsiTheme="minorHAnsi" w:cstheme="minorHAnsi"/>
          <w:sz w:val="23"/>
          <w:szCs w:val="23"/>
        </w:rPr>
        <w:lastRenderedPageBreak/>
        <w:t xml:space="preserve">markets using LSTM, demonstrating its effectiveness in identifying unusual market </w:t>
      </w:r>
      <w:proofErr w:type="spellStart"/>
      <w:r w:rsidRPr="00CB02F7">
        <w:rPr>
          <w:rFonts w:asciiTheme="minorHAnsi" w:hAnsiTheme="minorHAnsi" w:cstheme="minorHAnsi"/>
          <w:sz w:val="23"/>
          <w:szCs w:val="23"/>
        </w:rPr>
        <w:t>behaviors</w:t>
      </w:r>
      <w:proofErr w:type="spellEnd"/>
      <w:r w:rsidRPr="00CB02F7">
        <w:rPr>
          <w:rFonts w:asciiTheme="minorHAnsi" w:hAnsiTheme="minorHAnsi" w:cstheme="minorHAnsi"/>
          <w:sz w:val="23"/>
          <w:szCs w:val="23"/>
        </w:rPr>
        <w:t xml:space="preserve">. Similarly, </w:t>
      </w: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xml:space="preserve"> et al. (2021) utilized LSTM auto-encoders for data-driven anomaly detection in high-voltage transformer bushings.</w:t>
      </w:r>
    </w:p>
    <w:p w14:paraId="288BF5C2" w14:textId="77777777" w:rsidR="00B45005" w:rsidRPr="00CB02F7" w:rsidRDefault="00B45005" w:rsidP="008803B9">
      <w:pPr>
        <w:spacing w:line="360" w:lineRule="auto"/>
        <w:jc w:val="both"/>
        <w:rPr>
          <w:rFonts w:asciiTheme="minorHAnsi" w:hAnsiTheme="minorHAnsi" w:cstheme="minorHAnsi"/>
          <w:sz w:val="23"/>
          <w:szCs w:val="23"/>
        </w:rPr>
      </w:pPr>
    </w:p>
    <w:p w14:paraId="1C5FE381"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25A77F0B"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CB02F7" w:rsidRDefault="00B45005" w:rsidP="008803B9">
      <w:pPr>
        <w:spacing w:line="360" w:lineRule="auto"/>
        <w:jc w:val="both"/>
        <w:rPr>
          <w:rFonts w:asciiTheme="minorHAnsi" w:hAnsiTheme="minorHAnsi" w:cstheme="minorHAnsi"/>
          <w:sz w:val="23"/>
          <w:szCs w:val="23"/>
        </w:rPr>
      </w:pPr>
    </w:p>
    <w:p w14:paraId="0B2A1BA0"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9726F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Pr="00CB02F7" w:rsidRDefault="00B45005" w:rsidP="00D355BA">
      <w:pPr>
        <w:spacing w:line="360" w:lineRule="auto"/>
        <w:rPr>
          <w:rFonts w:asciiTheme="minorHAnsi" w:hAnsiTheme="minorHAnsi" w:cstheme="minorHAnsi"/>
          <w:b/>
          <w:bCs/>
          <w:color w:val="C45911" w:themeColor="accent2" w:themeShade="BF"/>
          <w:sz w:val="23"/>
          <w:szCs w:val="23"/>
        </w:rPr>
      </w:pPr>
    </w:p>
    <w:p w14:paraId="20C66F51" w14:textId="58384ADC" w:rsidR="004A1014" w:rsidRPr="005C4A5E" w:rsidRDefault="007D546B" w:rsidP="00D355BA">
      <w:pPr>
        <w:spacing w:line="360" w:lineRule="auto"/>
        <w:rPr>
          <w:rFonts w:asciiTheme="minorHAnsi" w:hAnsiTheme="minorHAnsi" w:cstheme="minorHAnsi"/>
          <w:b/>
          <w:bCs/>
          <w:color w:val="C45911" w:themeColor="accent2" w:themeShade="BF"/>
          <w:sz w:val="28"/>
          <w:szCs w:val="28"/>
        </w:rPr>
      </w:pPr>
      <w:r w:rsidRPr="005C4A5E">
        <w:rPr>
          <w:rFonts w:asciiTheme="minorHAnsi" w:hAnsiTheme="minorHAnsi" w:cstheme="minorHAnsi"/>
          <w:b/>
          <w:bCs/>
          <w:color w:val="C45911" w:themeColor="accent2" w:themeShade="BF"/>
          <w:sz w:val="28"/>
          <w:szCs w:val="28"/>
        </w:rPr>
        <w:t xml:space="preserve">3. </w:t>
      </w:r>
      <w:r w:rsidR="004A1014" w:rsidRPr="005C4A5E">
        <w:rPr>
          <w:rFonts w:asciiTheme="minorHAnsi" w:hAnsiTheme="minorHAnsi" w:cstheme="minorHAnsi"/>
          <w:b/>
          <w:bCs/>
          <w:color w:val="C45911" w:themeColor="accent2" w:themeShade="BF"/>
          <w:sz w:val="28"/>
          <w:szCs w:val="28"/>
        </w:rPr>
        <w:t>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E026E6" w:rsidRDefault="00C271DF" w:rsidP="00E026E6">
      <w:pPr>
        <w:spacing w:line="360" w:lineRule="auto"/>
        <w:jc w:val="center"/>
        <w:rPr>
          <w:rFonts w:asciiTheme="minorHAnsi" w:hAnsiTheme="minorHAnsi" w:cstheme="minorHAnsi"/>
          <w:b/>
          <w:bCs/>
          <w:sz w:val="23"/>
          <w:szCs w:val="23"/>
        </w:rPr>
      </w:pPr>
      <w:r w:rsidRPr="00E026E6">
        <w:rPr>
          <w:rFonts w:asciiTheme="minorHAnsi" w:hAnsiTheme="minorHAnsi" w:cstheme="minorHAnsi"/>
          <w:b/>
          <w:bCs/>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lastRenderedPageBreak/>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E026E6" w:rsidRDefault="00C271DF" w:rsidP="00E026E6">
      <w:pPr>
        <w:spacing w:line="360" w:lineRule="auto"/>
        <w:jc w:val="center"/>
        <w:rPr>
          <w:rFonts w:asciiTheme="minorHAnsi" w:hAnsiTheme="minorHAnsi" w:cstheme="minorHAnsi"/>
          <w:b/>
          <w:bCs/>
          <w:sz w:val="23"/>
          <w:szCs w:val="23"/>
        </w:rPr>
      </w:pPr>
      <w:r w:rsidRPr="00E026E6">
        <w:rPr>
          <w:rFonts w:asciiTheme="minorHAnsi" w:hAnsiTheme="minorHAnsi" w:cstheme="minorHAnsi"/>
          <w:b/>
          <w:bCs/>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lastRenderedPageBreak/>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use of stock market indices in time series analysis and anomaly detection provides structure and efficiency for monitoring and </w:t>
      </w:r>
      <w:r w:rsidR="00D13858"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market </w:t>
      </w:r>
      <w:r w:rsidR="00D13858" w:rsidRPr="00CB02F7">
        <w:rPr>
          <w:rFonts w:asciiTheme="minorHAnsi" w:hAnsiTheme="minorHAnsi" w:cstheme="minorHAnsi"/>
          <w:sz w:val="23"/>
          <w:szCs w:val="23"/>
        </w:rPr>
        <w:t>behaviour</w:t>
      </w:r>
      <w:r w:rsidRPr="00CB02F7">
        <w:rPr>
          <w:rFonts w:asciiTheme="minorHAnsi" w:hAnsiTheme="minorHAnsi" w:cstheme="minorHAnsi"/>
          <w:sz w:val="23"/>
          <w:szCs w:val="23"/>
        </w:rPr>
        <w:t>. It offers historical context, reduces noise, and allows for the identification of anomalies that can affect the broader market or specific market segments, aiding investors, analysts, and risk managers in making informed decisions.</w:t>
      </w:r>
    </w:p>
    <w:p w14:paraId="224CD7F1" w14:textId="528FF060" w:rsidR="00AF6506" w:rsidRDefault="00B81ECE" w:rsidP="00452606">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t>ISEQ20</w:t>
      </w:r>
    </w:p>
    <w:p w14:paraId="26DD9202" w14:textId="1F445D88" w:rsidR="00B81ECE" w:rsidRDefault="00967AD8" w:rsidP="00B81ECE">
      <w:pPr>
        <w:spacing w:line="360" w:lineRule="auto"/>
        <w:jc w:val="center"/>
        <w:rPr>
          <w:rFonts w:asciiTheme="minorHAnsi" w:hAnsiTheme="minorHAnsi" w:cstheme="minorHAnsi"/>
          <w:b/>
          <w:bCs/>
          <w:sz w:val="23"/>
          <w:szCs w:val="23"/>
        </w:rPr>
      </w:pPr>
      <w:r w:rsidRPr="00967AD8">
        <w:rPr>
          <w:noProof/>
        </w:rPr>
        <w:drawing>
          <wp:inline distT="0" distB="0" distL="0" distR="0" wp14:anchorId="1CC4F2F0" wp14:editId="4AA8B46F">
            <wp:extent cx="5819818" cy="1624024"/>
            <wp:effectExtent l="0" t="0" r="0" b="0"/>
            <wp:docPr id="256875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44" name="Picture 1" descr="A close-up of a computer code&#10;&#10;Description automatically generated"/>
                    <pic:cNvPicPr/>
                  </pic:nvPicPr>
                  <pic:blipFill>
                    <a:blip r:embed="rId11"/>
                    <a:stretch>
                      <a:fillRect/>
                    </a:stretch>
                  </pic:blipFill>
                  <pic:spPr>
                    <a:xfrm>
                      <a:off x="0" y="0"/>
                      <a:ext cx="5819818" cy="1624024"/>
                    </a:xfrm>
                    <a:prstGeom prst="rect">
                      <a:avLst/>
                    </a:prstGeom>
                  </pic:spPr>
                </pic:pic>
              </a:graphicData>
            </a:graphic>
          </wp:inline>
        </w:drawing>
      </w:r>
      <w:r w:rsidR="00B00294" w:rsidRPr="00B00294">
        <w:rPr>
          <w:noProof/>
        </w:rPr>
        <w:t xml:space="preserve"> </w:t>
      </w:r>
    </w:p>
    <w:p w14:paraId="664F8871" w14:textId="1608879E" w:rsidR="00B81ECE" w:rsidRPr="00B0041F" w:rsidRDefault="00B81ECE" w:rsidP="00B81ECE">
      <w:pPr>
        <w:spacing w:line="360" w:lineRule="auto"/>
        <w:jc w:val="center"/>
        <w:rPr>
          <w:rFonts w:asciiTheme="minorHAnsi" w:hAnsiTheme="minorHAnsi" w:cstheme="minorHAnsi"/>
          <w:b/>
          <w:bCs/>
          <w:i/>
          <w:iCs/>
          <w:color w:val="538135" w:themeColor="accent6" w:themeShade="BF"/>
          <w:sz w:val="23"/>
          <w:szCs w:val="23"/>
        </w:rPr>
      </w:pPr>
      <w:r w:rsidRPr="00B0041F">
        <w:rPr>
          <w:rFonts w:asciiTheme="minorHAnsi" w:hAnsiTheme="minorHAnsi" w:cstheme="minorHAnsi"/>
          <w:b/>
          <w:bCs/>
          <w:i/>
          <w:iCs/>
          <w:color w:val="538135" w:themeColor="accent6" w:themeShade="BF"/>
          <w:sz w:val="23"/>
          <w:szCs w:val="23"/>
        </w:rPr>
        <w:t xml:space="preserve">Fig.  </w:t>
      </w:r>
      <w:r w:rsidR="006509B9" w:rsidRPr="00B0041F">
        <w:rPr>
          <w:rFonts w:asciiTheme="minorHAnsi" w:hAnsiTheme="minorHAnsi" w:cstheme="minorHAnsi"/>
          <w:b/>
          <w:bCs/>
          <w:i/>
          <w:iCs/>
          <w:color w:val="538135" w:themeColor="accent6" w:themeShade="BF"/>
          <w:sz w:val="23"/>
          <w:szCs w:val="23"/>
        </w:rPr>
        <w:t xml:space="preserve">ISEQ20 Composition </w:t>
      </w:r>
    </w:p>
    <w:p w14:paraId="62EE9F58" w14:textId="5E1D3A27"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16D848F3" w14:textId="101B5909" w:rsidR="00F66799" w:rsidRPr="00CB02F7" w:rsidRDefault="00F66799"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 xml:space="preserve">All </w:t>
      </w:r>
      <w:r w:rsidR="00720103" w:rsidRPr="00CB02F7">
        <w:rPr>
          <w:rFonts w:asciiTheme="minorHAnsi" w:hAnsiTheme="minorHAnsi" w:cstheme="minorHAnsi"/>
          <w:b/>
          <w:bCs/>
          <w:sz w:val="23"/>
          <w:szCs w:val="23"/>
        </w:rPr>
        <w:t xml:space="preserve">the </w:t>
      </w:r>
      <w:r w:rsidRPr="00CB02F7">
        <w:rPr>
          <w:rFonts w:asciiTheme="minorHAnsi" w:hAnsiTheme="minorHAnsi" w:cstheme="minorHAnsi"/>
          <w:b/>
          <w:bCs/>
          <w:sz w:val="23"/>
          <w:szCs w:val="23"/>
        </w:rPr>
        <w:t>datasets</w:t>
      </w:r>
      <w:r w:rsidR="00720103" w:rsidRPr="00CB02F7">
        <w:rPr>
          <w:rFonts w:asciiTheme="minorHAnsi" w:hAnsiTheme="minorHAnsi" w:cstheme="minorHAnsi"/>
          <w:b/>
          <w:bCs/>
          <w:sz w:val="23"/>
          <w:szCs w:val="23"/>
        </w:rPr>
        <w:t xml:space="preserve"> used for this study</w:t>
      </w:r>
      <w:r w:rsidRPr="00CB02F7">
        <w:rPr>
          <w:rFonts w:asciiTheme="minorHAnsi" w:hAnsiTheme="minorHAnsi" w:cstheme="minorHAnsi"/>
          <w:b/>
          <w:bCs/>
          <w:sz w:val="23"/>
          <w:szCs w:val="23"/>
        </w:rPr>
        <w:t xml:space="preserve"> are available for public domain</w:t>
      </w:r>
      <w:r w:rsidRPr="00CB02F7">
        <w:rPr>
          <w:rFonts w:asciiTheme="minorHAnsi" w:hAnsiTheme="minorHAnsi" w:cstheme="minorHAnsi"/>
          <w:sz w:val="23"/>
          <w:szCs w:val="23"/>
        </w:rPr>
        <w:t xml:space="preserve">: </w:t>
      </w:r>
    </w:p>
    <w:p w14:paraId="5FCD9F7D" w14:textId="3A94B96B" w:rsidR="00720103" w:rsidRPr="00CB02F7" w:rsidRDefault="000E1D55" w:rsidP="00D355BA">
      <w:pPr>
        <w:shd w:val="clear" w:color="auto" w:fill="FFFFFF"/>
        <w:spacing w:line="360" w:lineRule="auto"/>
        <w:jc w:val="both"/>
        <w:textAlignment w:val="baseline"/>
        <w:rPr>
          <w:rFonts w:asciiTheme="minorHAnsi" w:hAnsiTheme="minorHAnsi" w:cstheme="minorHAnsi"/>
          <w:sz w:val="23"/>
          <w:szCs w:val="23"/>
        </w:rPr>
      </w:pPr>
      <w:r w:rsidRPr="00CB02F7">
        <w:rPr>
          <w:rFonts w:asciiTheme="minorHAnsi" w:hAnsiTheme="minorHAnsi" w:cstheme="minorHAnsi"/>
          <w:sz w:val="23"/>
          <w:szCs w:val="23"/>
        </w:rPr>
        <w:t>dow</w:t>
      </w:r>
      <w:r w:rsidR="00466A1D" w:rsidRPr="00CB02F7">
        <w:rPr>
          <w:rFonts w:asciiTheme="minorHAnsi" w:hAnsiTheme="minorHAnsi" w:cstheme="minorHAnsi"/>
          <w:sz w:val="23"/>
          <w:szCs w:val="23"/>
        </w:rPr>
        <w:t>nload</w:t>
      </w:r>
      <w:r w:rsidRPr="00CB02F7">
        <w:rPr>
          <w:rFonts w:asciiTheme="minorHAnsi" w:hAnsiTheme="minorHAnsi" w:cstheme="minorHAnsi"/>
          <w:sz w:val="23"/>
          <w:szCs w:val="23"/>
        </w:rPr>
        <w:t>ed</w:t>
      </w:r>
      <w:r w:rsidR="00466A1D" w:rsidRPr="00CB02F7">
        <w:rPr>
          <w:rFonts w:asciiTheme="minorHAnsi" w:hAnsiTheme="minorHAnsi" w:cstheme="minorHAnsi"/>
          <w:sz w:val="23"/>
          <w:szCs w:val="23"/>
        </w:rPr>
        <w:t xml:space="preserve"> </w:t>
      </w:r>
      <w:r w:rsidR="00F66799" w:rsidRPr="00CB02F7">
        <w:rPr>
          <w:rFonts w:asciiTheme="minorHAnsi" w:hAnsiTheme="minorHAnsi" w:cstheme="minorHAnsi"/>
          <w:sz w:val="23"/>
          <w:szCs w:val="23"/>
        </w:rPr>
        <w:t xml:space="preserve">several </w:t>
      </w:r>
      <w:r w:rsidR="00466A1D" w:rsidRPr="00CB02F7">
        <w:rPr>
          <w:rFonts w:asciiTheme="minorHAnsi" w:hAnsiTheme="minorHAnsi" w:cstheme="minorHAnsi"/>
          <w:sz w:val="23"/>
          <w:szCs w:val="23"/>
        </w:rPr>
        <w:t xml:space="preserve">financial indexes’ </w:t>
      </w:r>
      <w:r w:rsidR="00F66799" w:rsidRPr="00CB02F7">
        <w:rPr>
          <w:rFonts w:asciiTheme="minorHAnsi" w:hAnsiTheme="minorHAnsi" w:cstheme="minorHAnsi"/>
          <w:sz w:val="23"/>
          <w:szCs w:val="23"/>
        </w:rPr>
        <w:t>datasets at</w:t>
      </w:r>
      <w:r w:rsidRPr="00CB02F7">
        <w:rPr>
          <w:rFonts w:asciiTheme="minorHAnsi" w:hAnsiTheme="minorHAnsi" w:cstheme="minorHAnsi"/>
          <w:sz w:val="23"/>
          <w:szCs w:val="23"/>
        </w:rPr>
        <w:t xml:space="preserve"> </w:t>
      </w:r>
      <w:r w:rsidR="0065603F" w:rsidRPr="00CB02F7">
        <w:rPr>
          <w:rFonts w:asciiTheme="minorHAnsi" w:hAnsiTheme="minorHAnsi" w:cstheme="minorHAnsi"/>
          <w:sz w:val="23"/>
          <w:szCs w:val="23"/>
        </w:rPr>
        <w:t>Finance. Yahoo</w:t>
      </w:r>
      <w:r w:rsidR="00F66799" w:rsidRPr="00CB02F7">
        <w:rPr>
          <w:rFonts w:asciiTheme="minorHAnsi" w:hAnsiTheme="minorHAnsi" w:cstheme="minorHAnsi"/>
          <w:sz w:val="23"/>
          <w:szCs w:val="23"/>
        </w:rPr>
        <w:t xml:space="preserve"> </w:t>
      </w:r>
      <w:r w:rsidRPr="00CB02F7">
        <w:rPr>
          <w:rFonts w:asciiTheme="minorHAnsi" w:hAnsiTheme="minorHAnsi" w:cstheme="minorHAnsi"/>
          <w:sz w:val="23"/>
          <w:szCs w:val="23"/>
        </w:rPr>
        <w:t>and Euronext.</w:t>
      </w:r>
    </w:p>
    <w:p w14:paraId="4E696AAA" w14:textId="233BCC77" w:rsidR="00061E4F" w:rsidRPr="00CB02F7" w:rsidRDefault="00434FA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 the study, it was created </w:t>
      </w:r>
      <w:r w:rsidR="00061E4F" w:rsidRPr="00CB02F7">
        <w:rPr>
          <w:rFonts w:asciiTheme="minorHAnsi" w:hAnsiTheme="minorHAnsi" w:cstheme="minorHAnsi"/>
          <w:sz w:val="23"/>
          <w:szCs w:val="23"/>
        </w:rPr>
        <w:t>six</w:t>
      </w:r>
      <w:r w:rsidRPr="00CB02F7">
        <w:rPr>
          <w:rFonts w:asciiTheme="minorHAnsi" w:hAnsiTheme="minorHAnsi" w:cstheme="minorHAnsi"/>
          <w:sz w:val="23"/>
          <w:szCs w:val="23"/>
        </w:rPr>
        <w:t xml:space="preserve"> datasets </w:t>
      </w:r>
      <w:r w:rsidR="00EC10B3" w:rsidRPr="00CB02F7">
        <w:rPr>
          <w:rFonts w:asciiTheme="minorHAnsi" w:hAnsiTheme="minorHAnsi" w:cstheme="minorHAnsi"/>
          <w:sz w:val="23"/>
          <w:szCs w:val="23"/>
        </w:rPr>
        <w:t xml:space="preserve">BEL20 (Belgium), FTSE100 (UK), CAC40 (France), ISEQ20 (Ireland), DAX40 Germany), PSI20 (Portugal), ISEQ20 (Ireland) </w:t>
      </w:r>
      <w:r w:rsidRPr="00CB02F7">
        <w:rPr>
          <w:rFonts w:asciiTheme="minorHAnsi" w:hAnsiTheme="minorHAnsi" w:cstheme="minorHAnsi"/>
          <w:sz w:val="23"/>
          <w:szCs w:val="23"/>
        </w:rPr>
        <w:t>from both sites</w:t>
      </w:r>
      <w:r w:rsidR="00EC10B3" w:rsidRPr="00CB02F7">
        <w:rPr>
          <w:rFonts w:asciiTheme="minorHAnsi" w:hAnsiTheme="minorHAnsi" w:cstheme="minorHAnsi"/>
          <w:sz w:val="23"/>
          <w:szCs w:val="23"/>
        </w:rPr>
        <w:t>.</w:t>
      </w:r>
      <w:r w:rsidR="00061E4F"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dataset</w:t>
      </w:r>
      <w:r w:rsidR="00061E4F" w:rsidRPr="00CB02F7">
        <w:rPr>
          <w:rFonts w:asciiTheme="minorHAnsi" w:hAnsiTheme="minorHAnsi" w:cstheme="minorHAnsi"/>
          <w:sz w:val="23"/>
          <w:szCs w:val="23"/>
        </w:rPr>
        <w:t>s</w:t>
      </w:r>
      <w:r w:rsidRPr="00CB02F7">
        <w:rPr>
          <w:rFonts w:asciiTheme="minorHAnsi" w:hAnsiTheme="minorHAnsi" w:cstheme="minorHAnsi"/>
          <w:sz w:val="23"/>
          <w:szCs w:val="23"/>
        </w:rPr>
        <w:t xml:space="preserve"> ha</w:t>
      </w:r>
      <w:r w:rsidR="00061E4F" w:rsidRPr="00CB02F7">
        <w:rPr>
          <w:rFonts w:asciiTheme="minorHAnsi" w:hAnsiTheme="minorHAnsi" w:cstheme="minorHAnsi"/>
          <w:sz w:val="23"/>
          <w:szCs w:val="23"/>
        </w:rPr>
        <w:t>ve</w:t>
      </w:r>
      <w:r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ADD4964" w14:textId="77777777" w:rsidR="00827E7D" w:rsidRPr="00CB02F7" w:rsidRDefault="00827E7D" w:rsidP="00D355BA">
      <w:pPr>
        <w:spacing w:line="360" w:lineRule="auto"/>
        <w:rPr>
          <w:rFonts w:asciiTheme="minorHAnsi" w:hAnsiTheme="minorHAnsi" w:cstheme="minorHAnsi"/>
          <w:b/>
          <w:bCs/>
          <w:sz w:val="23"/>
          <w:szCs w:val="23"/>
        </w:rPr>
      </w:pPr>
    </w:p>
    <w:p w14:paraId="33B6E7F2" w14:textId="57823FFA"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BF372D"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8937C2">
      <w:pP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2DE079F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B86553" w:rsidRPr="00CB02F7">
        <w:rPr>
          <w:rFonts w:asciiTheme="minorHAnsi" w:hAnsiTheme="minorHAnsi" w:cstheme="minorHAnsi"/>
          <w:color w:val="212121"/>
          <w:sz w:val="23"/>
          <w:szCs w:val="23"/>
          <w:shd w:val="clear" w:color="auto" w:fill="FFFFFF"/>
        </w:rPr>
        <w:t xml:space="preserve"> (fig. 01)</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lastRenderedPageBreak/>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8937C2">
      <w:pPr>
        <w:spacing w:after="0" w:line="240" w:lineRule="auto"/>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[Date, Open, High, Low, Close, Adj Close, Volume]</w:t>
      </w:r>
    </w:p>
    <w:p w14:paraId="23ECB2FE" w14:textId="77777777" w:rsidR="008937C2" w:rsidRPr="00DB3927" w:rsidRDefault="008937C2" w:rsidP="008937C2">
      <w:pP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5D5A6F9C"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FE5B9B" w:rsidRPr="00CB02F7">
        <w:rPr>
          <w:rFonts w:asciiTheme="minorHAnsi" w:hAnsiTheme="minorHAnsi" w:cstheme="minorHAnsi"/>
          <w:sz w:val="23"/>
          <w:szCs w:val="23"/>
        </w:rPr>
        <w:t xml:space="preserve"> (fig 02</w:t>
      </w:r>
      <w:r w:rsidR="000F12C2">
        <w:rPr>
          <w:rFonts w:asciiTheme="minorHAnsi" w:hAnsiTheme="minorHAnsi" w:cstheme="minorHAnsi"/>
          <w:sz w:val="23"/>
          <w:szCs w:val="23"/>
        </w:rPr>
        <w:t>)</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4C035006" w14:textId="2C3E3657" w:rsidR="006510EE" w:rsidRDefault="000F7632" w:rsidP="00D355BA">
      <w:pPr>
        <w:spacing w:line="360" w:lineRule="auto"/>
        <w:jc w:val="center"/>
        <w:rPr>
          <w:rFonts w:asciiTheme="minorHAnsi" w:hAnsiTheme="minorHAnsi" w:cstheme="minorHAnsi"/>
          <w:b/>
          <w:bCs/>
          <w:i/>
          <w:iCs/>
          <w:color w:val="C45911" w:themeColor="accent2" w:themeShade="BF"/>
          <w:sz w:val="18"/>
          <w:szCs w:val="18"/>
        </w:rPr>
      </w:pPr>
      <w:r w:rsidRPr="000F7632">
        <w:rPr>
          <w:rFonts w:asciiTheme="minorHAnsi" w:hAnsiTheme="minorHAnsi" w:cstheme="minorHAnsi"/>
          <w:b/>
          <w:bCs/>
          <w:i/>
          <w:iCs/>
          <w:noProof/>
          <w:color w:val="C45911" w:themeColor="accent2" w:themeShade="BF"/>
          <w:sz w:val="18"/>
          <w:szCs w:val="18"/>
        </w:rPr>
        <w:drawing>
          <wp:inline distT="0" distB="0" distL="0" distR="0" wp14:anchorId="69B77DC5" wp14:editId="3F60EA6C">
            <wp:extent cx="1995502" cy="1976452"/>
            <wp:effectExtent l="0" t="0" r="5080" b="5080"/>
            <wp:docPr id="1502140559" name="Picture 1" descr="A green and white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0559" name="Picture 1" descr="A green and white table with numbers and percentages&#10;&#10;Description automatically generated"/>
                    <pic:cNvPicPr/>
                  </pic:nvPicPr>
                  <pic:blipFill>
                    <a:blip r:embed="rId12"/>
                    <a:stretch>
                      <a:fillRect/>
                    </a:stretch>
                  </pic:blipFill>
                  <pic:spPr>
                    <a:xfrm>
                      <a:off x="0" y="0"/>
                      <a:ext cx="1995502" cy="1976452"/>
                    </a:xfrm>
                    <a:prstGeom prst="rect">
                      <a:avLst/>
                    </a:prstGeom>
                  </pic:spPr>
                </pic:pic>
              </a:graphicData>
            </a:graphic>
          </wp:inline>
        </w:drawing>
      </w:r>
    </w:p>
    <w:p w14:paraId="6B75AE91" w14:textId="29AC248F" w:rsidR="00B86553" w:rsidRDefault="00DD70DB" w:rsidP="00D355BA">
      <w:pPr>
        <w:spacing w:line="360" w:lineRule="auto"/>
        <w:jc w:val="center"/>
        <w:rPr>
          <w:rFonts w:asciiTheme="minorHAnsi" w:hAnsiTheme="minorHAnsi" w:cstheme="minorHAnsi"/>
          <w:b/>
          <w:bCs/>
          <w:i/>
          <w:iCs/>
          <w:color w:val="C45911" w:themeColor="accent2" w:themeShade="BF"/>
          <w:sz w:val="18"/>
          <w:szCs w:val="18"/>
          <w:shd w:val="clear" w:color="auto" w:fill="FFFFFF"/>
        </w:rPr>
      </w:pPr>
      <w:r w:rsidRPr="006508D0">
        <w:rPr>
          <w:rFonts w:asciiTheme="minorHAnsi" w:hAnsiTheme="minorHAnsi" w:cstheme="minorHAnsi"/>
          <w:b/>
          <w:bCs/>
          <w:i/>
          <w:iCs/>
          <w:color w:val="C45911" w:themeColor="accent2" w:themeShade="BF"/>
          <w:sz w:val="18"/>
          <w:szCs w:val="18"/>
        </w:rPr>
        <w:t>Fig</w:t>
      </w:r>
      <w:r w:rsidR="00B86553" w:rsidRPr="006508D0">
        <w:rPr>
          <w:rFonts w:asciiTheme="minorHAnsi" w:hAnsiTheme="minorHAnsi" w:cstheme="minorHAnsi"/>
          <w:b/>
          <w:bCs/>
          <w:i/>
          <w:iCs/>
          <w:color w:val="C45911" w:themeColor="accent2" w:themeShade="BF"/>
          <w:sz w:val="18"/>
          <w:szCs w:val="18"/>
        </w:rPr>
        <w:t>. 0</w:t>
      </w:r>
      <w:r w:rsidRPr="006508D0">
        <w:rPr>
          <w:rFonts w:asciiTheme="minorHAnsi" w:hAnsiTheme="minorHAnsi" w:cstheme="minorHAnsi"/>
          <w:b/>
          <w:bCs/>
          <w:i/>
          <w:iCs/>
          <w:color w:val="C45911" w:themeColor="accent2" w:themeShade="BF"/>
          <w:sz w:val="18"/>
          <w:szCs w:val="18"/>
        </w:rPr>
        <w:t xml:space="preserve">3 Basiq statistics </w:t>
      </w:r>
      <w:r w:rsidRPr="006508D0">
        <w:rPr>
          <w:rFonts w:asciiTheme="minorHAnsi" w:hAnsiTheme="minorHAnsi" w:cstheme="minorHAnsi"/>
          <w:b/>
          <w:bCs/>
          <w:i/>
          <w:iCs/>
          <w:color w:val="C45911" w:themeColor="accent2" w:themeShade="BF"/>
          <w:sz w:val="18"/>
          <w:szCs w:val="18"/>
          <w:shd w:val="clear" w:color="auto" w:fill="FFFFFF"/>
        </w:rPr>
        <w:t>from Iseq20</w:t>
      </w:r>
    </w:p>
    <w:p w14:paraId="183AD198" w14:textId="039EED0F" w:rsidR="00ED33A1" w:rsidRPr="006508D0"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color w:val="C45911" w:themeColor="accent2" w:themeShade="BF"/>
          <w:sz w:val="18"/>
          <w:szCs w:val="18"/>
        </w:rPr>
        <w:drawing>
          <wp:inline distT="0" distB="0" distL="0" distR="0" wp14:anchorId="02F8FD05" wp14:editId="77FD628C">
            <wp:extent cx="4474464" cy="3355847"/>
            <wp:effectExtent l="0" t="0" r="2540" b="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3"/>
                    <a:stretch>
                      <a:fillRect/>
                    </a:stretch>
                  </pic:blipFill>
                  <pic:spPr>
                    <a:xfrm>
                      <a:off x="0" y="0"/>
                      <a:ext cx="4486730" cy="3365046"/>
                    </a:xfrm>
                    <a:prstGeom prst="rect">
                      <a:avLst/>
                    </a:prstGeom>
                  </pic:spPr>
                </pic:pic>
              </a:graphicData>
            </a:graphic>
          </wp:inline>
        </w:drawing>
      </w:r>
    </w:p>
    <w:p w14:paraId="604271F2" w14:textId="77777777"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From Fig 03</w:t>
      </w:r>
      <w:r w:rsidR="0011143E" w:rsidRPr="00CB02F7">
        <w:rPr>
          <w:rFonts w:asciiTheme="minorHAnsi" w:hAnsiTheme="minorHAnsi" w:cstheme="minorHAnsi"/>
          <w:sz w:val="23"/>
          <w:szCs w:val="23"/>
        </w:rPr>
        <w:t>, t</w:t>
      </w:r>
      <w:r w:rsidR="003D0B51" w:rsidRPr="00CB02F7">
        <w:rPr>
          <w:rFonts w:asciiTheme="minorHAnsi" w:hAnsiTheme="minorHAnsi" w:cstheme="minorHAnsi"/>
          <w:sz w:val="23"/>
          <w:szCs w:val="23"/>
        </w:rPr>
        <w:t xml:space="preserve">here are 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1BC23BA4"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'Close' prices in the iseq20_df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713B09C4" w:rsidR="00C52751" w:rsidRPr="00CB02F7" w:rsidRDefault="008154C1" w:rsidP="00D355BA">
      <w:pPr>
        <w:spacing w:line="360" w:lineRule="auto"/>
        <w:jc w:val="center"/>
        <w:rPr>
          <w:rFonts w:asciiTheme="minorHAnsi" w:hAnsiTheme="minorHAnsi" w:cstheme="minorHAnsi"/>
          <w:b/>
          <w:bCs/>
          <w:color w:val="212121"/>
          <w:sz w:val="23"/>
          <w:szCs w:val="23"/>
          <w:shd w:val="clear" w:color="auto" w:fill="FFFFFF"/>
        </w:rPr>
      </w:pPr>
      <w:r w:rsidRPr="008154C1">
        <w:rPr>
          <w:rFonts w:asciiTheme="minorHAnsi" w:hAnsiTheme="minorHAnsi" w:cstheme="minorHAnsi"/>
          <w:b/>
          <w:bCs/>
          <w:noProof/>
          <w:color w:val="212121"/>
          <w:sz w:val="23"/>
          <w:szCs w:val="23"/>
          <w:shd w:val="clear" w:color="auto" w:fill="FFFFFF"/>
        </w:rPr>
        <w:drawing>
          <wp:inline distT="0" distB="0" distL="0" distR="0" wp14:anchorId="00F29A12" wp14:editId="760D4D5F">
            <wp:extent cx="2514618" cy="2181241"/>
            <wp:effectExtent l="0" t="0" r="0" b="9525"/>
            <wp:docPr id="2931560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6008" name="Picture 1" descr="A table with numbers and text&#10;&#10;Description automatically generated"/>
                    <pic:cNvPicPr/>
                  </pic:nvPicPr>
                  <pic:blipFill>
                    <a:blip r:embed="rId14"/>
                    <a:stretch>
                      <a:fillRect/>
                    </a:stretch>
                  </pic:blipFill>
                  <pic:spPr>
                    <a:xfrm>
                      <a:off x="0" y="0"/>
                      <a:ext cx="2514618" cy="2181241"/>
                    </a:xfrm>
                    <a:prstGeom prst="rect">
                      <a:avLst/>
                    </a:prstGeom>
                  </pic:spPr>
                </pic:pic>
              </a:graphicData>
            </a:graphic>
          </wp:inline>
        </w:drawing>
      </w:r>
    </w:p>
    <w:p w14:paraId="05C5234E" w14:textId="58F8CC56" w:rsidR="002C5A2F" w:rsidRPr="00E960D5" w:rsidRDefault="002C5A2F" w:rsidP="002C5A2F">
      <w:pPr>
        <w:spacing w:line="360" w:lineRule="auto"/>
        <w:jc w:val="center"/>
        <w:rPr>
          <w:rFonts w:asciiTheme="minorHAnsi" w:hAnsiTheme="minorHAnsi" w:cstheme="minorHAnsi"/>
          <w:b/>
          <w:bCs/>
          <w:i/>
          <w:iCs/>
          <w:color w:val="538135" w:themeColor="accent6" w:themeShade="BF"/>
        </w:rPr>
      </w:pPr>
      <w:r w:rsidRPr="00E960D5">
        <w:rPr>
          <w:rFonts w:asciiTheme="minorHAnsi" w:hAnsiTheme="minorHAnsi" w:cstheme="minorHAnsi"/>
          <w:b/>
          <w:bCs/>
          <w:i/>
          <w:iCs/>
          <w:color w:val="538135" w:themeColor="accent6" w:themeShade="BF"/>
        </w:rPr>
        <w:t>Fig. 0</w:t>
      </w:r>
      <w:r w:rsidR="001C4180" w:rsidRPr="00E960D5">
        <w:rPr>
          <w:rFonts w:asciiTheme="minorHAnsi" w:hAnsiTheme="minorHAnsi" w:cstheme="minorHAnsi"/>
          <w:b/>
          <w:bCs/>
          <w:i/>
          <w:iCs/>
          <w:color w:val="538135" w:themeColor="accent6" w:themeShade="BF"/>
        </w:rPr>
        <w:t>4</w:t>
      </w:r>
      <w:r w:rsidRPr="00E960D5">
        <w:rPr>
          <w:rFonts w:asciiTheme="minorHAnsi" w:hAnsiTheme="minorHAnsi" w:cstheme="minorHAnsi"/>
          <w:b/>
          <w:bCs/>
          <w:i/>
          <w:iCs/>
          <w:color w:val="538135" w:themeColor="accent6" w:themeShade="BF"/>
        </w:rPr>
        <w:t xml:space="preserve"> Data distribution with 10 bins </w:t>
      </w:r>
      <w:r w:rsidRPr="00E960D5">
        <w:rPr>
          <w:rFonts w:asciiTheme="minorHAnsi" w:hAnsiTheme="minorHAnsi" w:cstheme="minorHAnsi"/>
          <w:b/>
          <w:bCs/>
          <w:i/>
          <w:iCs/>
          <w:color w:val="538135" w:themeColor="accent6" w:themeShade="BF"/>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5"/>
                    <a:stretch>
                      <a:fillRect/>
                    </a:stretch>
                  </pic:blipFill>
                  <pic:spPr>
                    <a:xfrm>
                      <a:off x="0" y="0"/>
                      <a:ext cx="6054835" cy="2411603"/>
                    </a:xfrm>
                    <a:prstGeom prst="rect">
                      <a:avLst/>
                    </a:prstGeom>
                  </pic:spPr>
                </pic:pic>
              </a:graphicData>
            </a:graphic>
          </wp:inline>
        </w:drawing>
      </w:r>
    </w:p>
    <w:p w14:paraId="25705F35" w14:textId="07A77B8C" w:rsidR="0096578C" w:rsidRPr="00205E36" w:rsidRDefault="0096578C" w:rsidP="0096578C">
      <w:pPr>
        <w:spacing w:line="360" w:lineRule="auto"/>
        <w:jc w:val="center"/>
        <w:rPr>
          <w:rFonts w:asciiTheme="minorHAnsi" w:hAnsiTheme="minorHAnsi" w:cstheme="minorHAnsi"/>
          <w:b/>
          <w:bCs/>
          <w:i/>
          <w:iCs/>
          <w:color w:val="538135" w:themeColor="accent6" w:themeShade="BF"/>
        </w:rPr>
      </w:pPr>
      <w:r w:rsidRPr="00205E36">
        <w:rPr>
          <w:rFonts w:asciiTheme="minorHAnsi" w:hAnsiTheme="minorHAnsi" w:cstheme="minorHAnsi"/>
          <w:b/>
          <w:bCs/>
          <w:i/>
          <w:iCs/>
          <w:color w:val="538135" w:themeColor="accent6" w:themeShade="BF"/>
        </w:rPr>
        <w:t>Fig. 0</w:t>
      </w:r>
      <w:r w:rsidR="001C4180" w:rsidRPr="00205E36">
        <w:rPr>
          <w:rFonts w:asciiTheme="minorHAnsi" w:hAnsiTheme="minorHAnsi" w:cstheme="minorHAnsi"/>
          <w:b/>
          <w:bCs/>
          <w:i/>
          <w:iCs/>
          <w:color w:val="538135" w:themeColor="accent6" w:themeShade="BF"/>
        </w:rPr>
        <w:t>5</w:t>
      </w:r>
      <w:r w:rsidRPr="00205E36">
        <w:rPr>
          <w:rFonts w:asciiTheme="minorHAnsi" w:hAnsiTheme="minorHAnsi" w:cstheme="minorHAnsi"/>
          <w:b/>
          <w:bCs/>
          <w:i/>
          <w:iCs/>
          <w:color w:val="538135" w:themeColor="accent6" w:themeShade="BF"/>
        </w:rPr>
        <w:t xml:space="preserve"> </w:t>
      </w:r>
      <w:r w:rsidR="00866F54" w:rsidRPr="00205E36">
        <w:rPr>
          <w:rFonts w:asciiTheme="minorHAnsi" w:hAnsiTheme="minorHAnsi" w:cstheme="minorHAnsi"/>
          <w:b/>
          <w:bCs/>
          <w:i/>
          <w:iCs/>
          <w:color w:val="538135" w:themeColor="accent6" w:themeShade="BF"/>
        </w:rPr>
        <w:t xml:space="preserve">Frequency </w:t>
      </w:r>
      <w:r w:rsidRPr="00205E36">
        <w:rPr>
          <w:rFonts w:asciiTheme="minorHAnsi" w:hAnsiTheme="minorHAnsi" w:cstheme="minorHAnsi"/>
          <w:b/>
          <w:bCs/>
          <w:i/>
          <w:iCs/>
          <w:color w:val="538135" w:themeColor="accent6" w:themeShade="BF"/>
        </w:rPr>
        <w:t xml:space="preserve">distribution with 10 bins </w:t>
      </w:r>
      <w:r w:rsidRPr="00205E36">
        <w:rPr>
          <w:rFonts w:asciiTheme="minorHAnsi" w:hAnsiTheme="minorHAnsi" w:cstheme="minorHAnsi"/>
          <w:b/>
          <w:bCs/>
          <w:i/>
          <w:iCs/>
          <w:color w:val="538135" w:themeColor="accent6" w:themeShade="BF"/>
          <w:shd w:val="clear" w:color="auto" w:fill="FFFFFF"/>
        </w:rPr>
        <w:t>from Iseq20</w:t>
      </w:r>
    </w:p>
    <w:p w14:paraId="677B58BB" w14:textId="212F9FD1" w:rsidR="00C45F22" w:rsidRPr="00CB02F7" w:rsidRDefault="0096578C"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EC4904" w:rsidRPr="00CB02F7">
        <w:rPr>
          <w:rFonts w:asciiTheme="minorHAnsi" w:hAnsiTheme="minorHAnsi" w:cstheme="minorHAnsi"/>
          <w:sz w:val="23"/>
          <w:szCs w:val="23"/>
          <w:highlight w:val="yellow"/>
        </w:rPr>
        <w:t>04 and</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05,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3.2.3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66EC7356"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 see ISEQ20 dataset </w:t>
      </w:r>
      <w:r w:rsidR="00014225" w:rsidRPr="00CB02F7">
        <w:rPr>
          <w:rFonts w:asciiTheme="minorHAnsi" w:hAnsiTheme="minorHAnsi" w:cstheme="minorHAnsi"/>
          <w:sz w:val="23"/>
          <w:szCs w:val="23"/>
        </w:rPr>
        <w:t>density</w:t>
      </w:r>
      <w:r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6"/>
                    <a:stretch>
                      <a:fillRect/>
                    </a:stretch>
                  </pic:blipFill>
                  <pic:spPr>
                    <a:xfrm>
                      <a:off x="0" y="0"/>
                      <a:ext cx="5731510" cy="2217420"/>
                    </a:xfrm>
                    <a:prstGeom prst="rect">
                      <a:avLst/>
                    </a:prstGeom>
                    <a:ln w="12700">
                      <a:noFill/>
                    </a:ln>
                  </pic:spPr>
                </pic:pic>
              </a:graphicData>
            </a:graphic>
          </wp:inline>
        </w:drawing>
      </w:r>
    </w:p>
    <w:p w14:paraId="29D74D91" w14:textId="7F8AA8B1" w:rsidR="00B7264C" w:rsidRPr="007D7838" w:rsidRDefault="00B7264C" w:rsidP="00B7264C">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07 Density Plot </w:t>
      </w:r>
      <w:r w:rsidRPr="007D7838">
        <w:rPr>
          <w:rFonts w:asciiTheme="minorHAnsi" w:hAnsiTheme="minorHAnsi" w:cstheme="minorHAnsi"/>
          <w:b/>
          <w:bCs/>
          <w:i/>
          <w:iCs/>
          <w:color w:val="C45911" w:themeColor="accent2" w:themeShade="BF"/>
          <w:sz w:val="18"/>
          <w:szCs w:val="18"/>
          <w:shd w:val="clear" w:color="auto" w:fill="FFFFFF"/>
        </w:rPr>
        <w:t>from Iseq20</w:t>
      </w:r>
    </w:p>
    <w:p w14:paraId="13525B6F" w14:textId="21604BB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(fig.07)</w:t>
      </w:r>
      <w:r w:rsidRPr="00CB02F7">
        <w:rPr>
          <w:rFonts w:asciiTheme="minorHAnsi" w:hAnsiTheme="minorHAnsi" w:cstheme="minorHAnsi"/>
          <w:sz w:val="23"/>
          <w:szCs w:val="23"/>
        </w:rPr>
        <w:t>:</w:t>
      </w:r>
    </w:p>
    <w:p w14:paraId="598A76D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Rare Low Prices</w:t>
      </w:r>
      <w:r w:rsidRPr="00CB02F7">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Gradual Increase</w:t>
      </w:r>
      <w:r w:rsidRPr="00CB02F7">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Variability</w:t>
      </w:r>
      <w:r w:rsidRPr="00CB02F7">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Higher Likelihood at Higher Prices</w:t>
      </w:r>
      <w:r w:rsidRPr="00CB02F7">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EA7C0B"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7"/>
                    <a:stretch>
                      <a:fillRect/>
                    </a:stretch>
                  </pic:blipFill>
                  <pic:spPr>
                    <a:xfrm>
                      <a:off x="0" y="0"/>
                      <a:ext cx="5731510" cy="2305050"/>
                    </a:xfrm>
                    <a:prstGeom prst="rect">
                      <a:avLst/>
                    </a:prstGeom>
                    <a:ln w="12700">
                      <a:noFill/>
                    </a:ln>
                  </pic:spPr>
                </pic:pic>
              </a:graphicData>
            </a:graphic>
          </wp:inline>
        </w:drawing>
      </w:r>
    </w:p>
    <w:p w14:paraId="35BC3E27" w14:textId="5ED5FF0D" w:rsidR="00B14E42" w:rsidRPr="007D7838" w:rsidRDefault="00B14E42" w:rsidP="00B14E42">
      <w:pPr>
        <w:spacing w:line="360" w:lineRule="auto"/>
        <w:jc w:val="center"/>
        <w:rPr>
          <w:rFonts w:asciiTheme="minorHAnsi" w:hAnsiTheme="minorHAnsi" w:cstheme="minorHAnsi"/>
          <w:b/>
          <w:bCs/>
          <w:i/>
          <w:iCs/>
          <w:color w:val="C45911" w:themeColor="accent2" w:themeShade="BF"/>
          <w:sz w:val="18"/>
          <w:szCs w:val="18"/>
        </w:rPr>
      </w:pPr>
      <w:r w:rsidRPr="007D7838">
        <w:rPr>
          <w:rFonts w:asciiTheme="minorHAnsi" w:hAnsiTheme="minorHAnsi" w:cstheme="minorHAnsi"/>
          <w:b/>
          <w:bCs/>
          <w:i/>
          <w:iCs/>
          <w:color w:val="C45911" w:themeColor="accent2" w:themeShade="BF"/>
          <w:sz w:val="18"/>
          <w:szCs w:val="18"/>
        </w:rPr>
        <w:t xml:space="preserve">Fig. 08 Time Plot </w:t>
      </w:r>
      <w:r w:rsidRPr="007D7838">
        <w:rPr>
          <w:rFonts w:asciiTheme="minorHAnsi" w:hAnsiTheme="minorHAnsi" w:cstheme="minorHAnsi"/>
          <w:b/>
          <w:bCs/>
          <w:i/>
          <w:iCs/>
          <w:color w:val="C45911" w:themeColor="accent2" w:themeShade="BF"/>
          <w:sz w:val="18"/>
          <w:szCs w:val="18"/>
          <w:shd w:val="clear" w:color="auto" w:fill="FFFFFF"/>
        </w:rPr>
        <w:t>from Iseq20</w:t>
      </w:r>
    </w:p>
    <w:p w14:paraId="38CF1CC7" w14:textId="686C2F1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08</w:t>
      </w:r>
      <w:r w:rsidR="005F41AD" w:rsidRPr="00CB02F7">
        <w:rPr>
          <w:rFonts w:asciiTheme="minorHAnsi" w:hAnsiTheme="minorHAnsi" w:cstheme="minorHAnsi"/>
          <w:sz w:val="23"/>
          <w:szCs w:val="23"/>
        </w:rPr>
        <w:t xml:space="preserve">, we can reach 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6F4012" w:rsidRDefault="006F4012" w:rsidP="00932F19">
      <w:pPr>
        <w:spacing w:line="360" w:lineRule="auto"/>
        <w:jc w:val="both"/>
        <w:rPr>
          <w:rFonts w:asciiTheme="minorHAnsi" w:hAnsiTheme="minorHAnsi" w:cstheme="minorHAnsi"/>
          <w:b/>
          <w:bCs/>
          <w:sz w:val="23"/>
          <w:szCs w:val="23"/>
        </w:rPr>
      </w:pPr>
      <w:r w:rsidRPr="006F4012">
        <w:rPr>
          <w:rFonts w:asciiTheme="minorHAnsi" w:hAnsiTheme="minorHAnsi" w:cstheme="minorHAnsi"/>
          <w:b/>
          <w:bCs/>
          <w:sz w:val="23"/>
          <w:szCs w:val="23"/>
        </w:rPr>
        <w:t>Periods of Index Growth:</w:t>
      </w:r>
    </w:p>
    <w:p w14:paraId="052A9AA6" w14:textId="422CA38B" w:rsidR="006F4012" w:rsidRPr="006F4012" w:rsidRDefault="0050398F" w:rsidP="00932F19">
      <w:pPr>
        <w:spacing w:line="360" w:lineRule="auto"/>
        <w:jc w:val="both"/>
        <w:rPr>
          <w:rFonts w:asciiTheme="minorHAnsi" w:hAnsiTheme="minorHAnsi" w:cstheme="minorHAnsi"/>
          <w:sz w:val="23"/>
          <w:szCs w:val="23"/>
        </w:rPr>
      </w:pPr>
      <w:r>
        <w:rPr>
          <w:rFonts w:asciiTheme="minorHAnsi" w:hAnsiTheme="minorHAnsi" w:cstheme="minorHAnsi"/>
          <w:b/>
          <w:bCs/>
          <w:sz w:val="23"/>
          <w:szCs w:val="23"/>
        </w:rPr>
        <w:t>Oct</w:t>
      </w:r>
      <w:r w:rsidR="006F4012" w:rsidRPr="00932F19">
        <w:rPr>
          <w:rFonts w:asciiTheme="minorHAnsi" w:hAnsiTheme="minorHAnsi" w:cstheme="minorHAnsi"/>
          <w:b/>
          <w:bCs/>
          <w:sz w:val="23"/>
          <w:szCs w:val="23"/>
        </w:rPr>
        <w:t xml:space="preserve"> 202</w:t>
      </w:r>
      <w:r>
        <w:rPr>
          <w:rFonts w:asciiTheme="minorHAnsi" w:hAnsiTheme="minorHAnsi" w:cstheme="minorHAnsi"/>
          <w:b/>
          <w:bCs/>
          <w:sz w:val="23"/>
          <w:szCs w:val="23"/>
        </w:rPr>
        <w:t>0</w:t>
      </w:r>
      <w:r w:rsidR="006F4012" w:rsidRPr="00932F19">
        <w:rPr>
          <w:rFonts w:asciiTheme="minorHAnsi" w:hAnsiTheme="minorHAnsi" w:cstheme="minorHAnsi"/>
          <w:b/>
          <w:bCs/>
          <w:sz w:val="23"/>
          <w:szCs w:val="23"/>
        </w:rPr>
        <w:t xml:space="preserve"> to </w:t>
      </w:r>
      <w:r w:rsidR="00C26F68">
        <w:rPr>
          <w:rFonts w:asciiTheme="minorHAnsi" w:hAnsiTheme="minorHAnsi" w:cstheme="minorHAnsi"/>
          <w:b/>
          <w:bCs/>
          <w:sz w:val="23"/>
          <w:szCs w:val="23"/>
        </w:rPr>
        <w:t>September</w:t>
      </w:r>
      <w:r w:rsidR="006F4012" w:rsidRPr="00932F19">
        <w:rPr>
          <w:rFonts w:asciiTheme="minorHAnsi" w:hAnsiTheme="minorHAnsi" w:cstheme="minorHAnsi"/>
          <w:b/>
          <w:bCs/>
          <w:sz w:val="23"/>
          <w:szCs w:val="23"/>
        </w:rPr>
        <w:t xml:space="preserve"> 2021</w:t>
      </w:r>
      <w:r w:rsidR="006F4012" w:rsidRPr="006F4012">
        <w:rPr>
          <w:rFonts w:asciiTheme="minorHAnsi" w:hAnsiTheme="minorHAnsi" w:cstheme="minorHAnsi"/>
          <w:sz w:val="23"/>
          <w:szCs w:val="23"/>
        </w:rPr>
        <w:t>: The index showed a consistent rise during this period, reaching its peak at 1,5</w:t>
      </w:r>
      <w:r w:rsidR="00427865">
        <w:rPr>
          <w:rFonts w:asciiTheme="minorHAnsi" w:hAnsiTheme="minorHAnsi" w:cstheme="minorHAnsi"/>
          <w:sz w:val="23"/>
          <w:szCs w:val="23"/>
        </w:rPr>
        <w:t>45</w:t>
      </w:r>
      <w:r w:rsidR="00033EF8">
        <w:rPr>
          <w:rFonts w:asciiTheme="minorHAnsi" w:hAnsiTheme="minorHAnsi" w:cstheme="minorHAnsi"/>
          <w:sz w:val="23"/>
          <w:szCs w:val="23"/>
        </w:rPr>
        <w:t>.07</w:t>
      </w:r>
      <w:r w:rsidR="006F4012" w:rsidRPr="006F4012">
        <w:rPr>
          <w:rFonts w:asciiTheme="minorHAnsi" w:hAnsiTheme="minorHAnsi" w:cstheme="minorHAnsi"/>
          <w:sz w:val="23"/>
          <w:szCs w:val="23"/>
        </w:rPr>
        <w:t xml:space="preserve"> on </w:t>
      </w:r>
      <w:r w:rsidR="00427865">
        <w:rPr>
          <w:rFonts w:asciiTheme="minorHAnsi" w:hAnsiTheme="minorHAnsi" w:cstheme="minorHAnsi"/>
          <w:sz w:val="23"/>
          <w:szCs w:val="23"/>
        </w:rPr>
        <w:t xml:space="preserve">7 September </w:t>
      </w:r>
      <w:r w:rsidR="006F4012" w:rsidRPr="006F4012">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6F4012" w:rsidRDefault="00457F8A" w:rsidP="00932F19">
      <w:pPr>
        <w:spacing w:line="360" w:lineRule="auto"/>
        <w:jc w:val="both"/>
        <w:rPr>
          <w:rFonts w:asciiTheme="minorHAnsi" w:hAnsiTheme="minorHAnsi" w:cstheme="minorHAnsi"/>
          <w:sz w:val="23"/>
          <w:szCs w:val="23"/>
        </w:rPr>
      </w:pPr>
      <w:r>
        <w:rPr>
          <w:rFonts w:asciiTheme="minorHAnsi" w:hAnsiTheme="minorHAnsi" w:cstheme="minorHAnsi"/>
          <w:b/>
          <w:bCs/>
          <w:sz w:val="23"/>
          <w:szCs w:val="23"/>
        </w:rPr>
        <w:t>September</w:t>
      </w:r>
      <w:r w:rsidR="006F4012" w:rsidRPr="00932F19">
        <w:rPr>
          <w:rFonts w:asciiTheme="minorHAnsi" w:hAnsiTheme="minorHAnsi" w:cstheme="minorHAnsi"/>
          <w:b/>
          <w:bCs/>
          <w:sz w:val="23"/>
          <w:szCs w:val="23"/>
        </w:rPr>
        <w:t xml:space="preserve"> 2022 to </w:t>
      </w:r>
      <w:r>
        <w:rPr>
          <w:rFonts w:asciiTheme="minorHAnsi" w:hAnsiTheme="minorHAnsi" w:cstheme="minorHAnsi"/>
          <w:b/>
          <w:bCs/>
          <w:sz w:val="23"/>
          <w:szCs w:val="23"/>
        </w:rPr>
        <w:t>August</w:t>
      </w:r>
      <w:r w:rsidR="006F4012" w:rsidRPr="00932F19">
        <w:rPr>
          <w:rFonts w:asciiTheme="minorHAnsi" w:hAnsiTheme="minorHAnsi" w:cstheme="minorHAnsi"/>
          <w:b/>
          <w:bCs/>
          <w:sz w:val="23"/>
          <w:szCs w:val="23"/>
        </w:rPr>
        <w:t xml:space="preserve"> 2023</w:t>
      </w:r>
      <w:r w:rsidR="006F4012" w:rsidRPr="006F4012">
        <w:rPr>
          <w:rFonts w:asciiTheme="minorHAnsi" w:hAnsiTheme="minorHAnsi" w:cstheme="minorHAnsi"/>
          <w:sz w:val="23"/>
          <w:szCs w:val="23"/>
        </w:rPr>
        <w:t>: The index displayed another substantial growth phase during this period, hitting its highest value of 1,</w:t>
      </w:r>
      <w:r>
        <w:rPr>
          <w:rFonts w:asciiTheme="minorHAnsi" w:hAnsiTheme="minorHAnsi" w:cstheme="minorHAnsi"/>
          <w:sz w:val="23"/>
          <w:szCs w:val="23"/>
        </w:rPr>
        <w:t>544</w:t>
      </w:r>
      <w:r w:rsidR="00033EF8">
        <w:rPr>
          <w:rFonts w:asciiTheme="minorHAnsi" w:hAnsiTheme="minorHAnsi" w:cstheme="minorHAnsi"/>
          <w:sz w:val="23"/>
          <w:szCs w:val="23"/>
        </w:rPr>
        <w:t>.75</w:t>
      </w:r>
      <w:r w:rsidR="006F4012" w:rsidRPr="006F4012">
        <w:rPr>
          <w:rFonts w:asciiTheme="minorHAnsi" w:hAnsiTheme="minorHAnsi" w:cstheme="minorHAnsi"/>
          <w:sz w:val="23"/>
          <w:szCs w:val="23"/>
        </w:rPr>
        <w:t xml:space="preserve"> on </w:t>
      </w:r>
      <w:r>
        <w:rPr>
          <w:rFonts w:asciiTheme="minorHAnsi" w:hAnsiTheme="minorHAnsi" w:cstheme="minorHAnsi"/>
          <w:sz w:val="23"/>
          <w:szCs w:val="23"/>
        </w:rPr>
        <w:t xml:space="preserve">7 August </w:t>
      </w:r>
      <w:r w:rsidR="006F4012" w:rsidRPr="006F4012">
        <w:rPr>
          <w:rFonts w:asciiTheme="minorHAnsi" w:hAnsiTheme="minorHAnsi" w:cstheme="minorHAnsi"/>
          <w:sz w:val="23"/>
          <w:szCs w:val="23"/>
        </w:rPr>
        <w:t xml:space="preserve">2023. The growth was probably driven by robust corporate earnings, sustained low interest rates, </w:t>
      </w:r>
      <w:r w:rsidR="00DD7132" w:rsidRPr="006F4012">
        <w:rPr>
          <w:rFonts w:asciiTheme="minorHAnsi" w:hAnsiTheme="minorHAnsi" w:cstheme="minorHAnsi"/>
          <w:sz w:val="23"/>
          <w:szCs w:val="23"/>
        </w:rPr>
        <w:t>positive economic data, improved market sentiment</w:t>
      </w:r>
      <w:r w:rsidR="00DD7132" w:rsidRPr="006F4012">
        <w:rPr>
          <w:rFonts w:asciiTheme="minorHAnsi" w:hAnsiTheme="minorHAnsi" w:cstheme="minorHAnsi"/>
          <w:sz w:val="23"/>
          <w:szCs w:val="23"/>
        </w:rPr>
        <w:t xml:space="preserve"> </w:t>
      </w:r>
      <w:r w:rsidR="006F4012" w:rsidRPr="006F4012">
        <w:rPr>
          <w:rFonts w:asciiTheme="minorHAnsi" w:hAnsiTheme="minorHAnsi" w:cstheme="minorHAnsi"/>
          <w:sz w:val="23"/>
          <w:szCs w:val="23"/>
        </w:rPr>
        <w:t>increased confidence among investors.</w:t>
      </w:r>
    </w:p>
    <w:p w14:paraId="2C4EC271" w14:textId="77777777" w:rsidR="006F4012" w:rsidRPr="006F4012" w:rsidRDefault="006F4012" w:rsidP="006F4012">
      <w:pPr>
        <w:spacing w:line="360" w:lineRule="auto"/>
        <w:rPr>
          <w:rFonts w:asciiTheme="minorHAnsi" w:hAnsiTheme="minorHAnsi" w:cstheme="minorHAnsi"/>
          <w:b/>
          <w:bCs/>
          <w:sz w:val="23"/>
          <w:szCs w:val="23"/>
        </w:rPr>
      </w:pPr>
      <w:r w:rsidRPr="006F4012">
        <w:rPr>
          <w:rFonts w:asciiTheme="minorHAnsi" w:hAnsiTheme="minorHAnsi" w:cstheme="minorHAnsi"/>
          <w:b/>
          <w:bCs/>
          <w:sz w:val="23"/>
          <w:szCs w:val="23"/>
        </w:rPr>
        <w:t>Periods of Index Decrease:</w:t>
      </w:r>
    </w:p>
    <w:p w14:paraId="0DACD769" w14:textId="5A1044D7" w:rsidR="006F4012" w:rsidRPr="006F4012" w:rsidRDefault="0041054E" w:rsidP="00940332">
      <w:pPr>
        <w:spacing w:line="360" w:lineRule="auto"/>
        <w:jc w:val="both"/>
        <w:rPr>
          <w:rFonts w:asciiTheme="minorHAnsi" w:hAnsiTheme="minorHAnsi" w:cstheme="minorHAnsi"/>
          <w:sz w:val="23"/>
          <w:szCs w:val="23"/>
        </w:rPr>
      </w:pPr>
      <w:r>
        <w:rPr>
          <w:rFonts w:asciiTheme="minorHAnsi" w:hAnsiTheme="minorHAnsi" w:cstheme="minorHAnsi"/>
          <w:b/>
          <w:bCs/>
          <w:sz w:val="23"/>
          <w:szCs w:val="23"/>
        </w:rPr>
        <w:t>September</w:t>
      </w:r>
      <w:r w:rsidRPr="00932F19">
        <w:rPr>
          <w:rFonts w:asciiTheme="minorHAnsi" w:hAnsiTheme="minorHAnsi" w:cstheme="minorHAnsi"/>
          <w:b/>
          <w:bCs/>
          <w:sz w:val="23"/>
          <w:szCs w:val="23"/>
        </w:rPr>
        <w:t xml:space="preserve"> 2021</w:t>
      </w:r>
      <w:r w:rsidR="006F4012" w:rsidRPr="0041054E">
        <w:rPr>
          <w:rFonts w:asciiTheme="minorHAnsi" w:hAnsiTheme="minorHAnsi" w:cstheme="minorHAnsi"/>
          <w:b/>
          <w:bCs/>
          <w:sz w:val="23"/>
          <w:szCs w:val="23"/>
        </w:rPr>
        <w:t xml:space="preserve"> to </w:t>
      </w:r>
      <w:r>
        <w:rPr>
          <w:rFonts w:asciiTheme="minorHAnsi" w:hAnsiTheme="minorHAnsi" w:cstheme="minorHAnsi"/>
          <w:b/>
          <w:bCs/>
          <w:sz w:val="23"/>
          <w:szCs w:val="23"/>
        </w:rPr>
        <w:t>July</w:t>
      </w:r>
      <w:r w:rsidR="006F4012" w:rsidRPr="0041054E">
        <w:rPr>
          <w:rFonts w:asciiTheme="minorHAnsi" w:hAnsiTheme="minorHAnsi" w:cstheme="minorHAnsi"/>
          <w:b/>
          <w:bCs/>
          <w:sz w:val="23"/>
          <w:szCs w:val="23"/>
        </w:rPr>
        <w:t xml:space="preserve"> 2022</w:t>
      </w:r>
      <w:r w:rsidR="006F4012" w:rsidRPr="006F4012">
        <w:rPr>
          <w:rFonts w:asciiTheme="minorHAnsi" w:hAnsiTheme="minorHAnsi" w:cstheme="minorHAnsi"/>
          <w:sz w:val="23"/>
          <w:szCs w:val="23"/>
        </w:rPr>
        <w:t xml:space="preserve">: During this period, the index experienced a noticeable decline, dropping from approximately </w:t>
      </w:r>
      <w:r w:rsidRPr="006F4012">
        <w:rPr>
          <w:rFonts w:asciiTheme="minorHAnsi" w:hAnsiTheme="minorHAnsi" w:cstheme="minorHAnsi"/>
          <w:sz w:val="23"/>
          <w:szCs w:val="23"/>
        </w:rPr>
        <w:t>1,5</w:t>
      </w:r>
      <w:r>
        <w:rPr>
          <w:rFonts w:asciiTheme="minorHAnsi" w:hAnsiTheme="minorHAnsi" w:cstheme="minorHAnsi"/>
          <w:sz w:val="23"/>
          <w:szCs w:val="23"/>
        </w:rPr>
        <w:t>45</w:t>
      </w:r>
      <w:r w:rsidR="0077306D">
        <w:rPr>
          <w:rFonts w:asciiTheme="minorHAnsi" w:hAnsiTheme="minorHAnsi" w:cstheme="minorHAnsi"/>
          <w:sz w:val="23"/>
          <w:szCs w:val="23"/>
        </w:rPr>
        <w:t>.07 (07 September 2021)</w:t>
      </w:r>
      <w:r w:rsidRPr="006F4012">
        <w:rPr>
          <w:rFonts w:asciiTheme="minorHAnsi" w:hAnsiTheme="minorHAnsi" w:cstheme="minorHAnsi"/>
          <w:sz w:val="23"/>
          <w:szCs w:val="23"/>
        </w:rPr>
        <w:t xml:space="preserve"> </w:t>
      </w:r>
      <w:r w:rsidR="006F4012" w:rsidRPr="006F4012">
        <w:rPr>
          <w:rFonts w:asciiTheme="minorHAnsi" w:hAnsiTheme="minorHAnsi" w:cstheme="minorHAnsi"/>
          <w:sz w:val="23"/>
          <w:szCs w:val="23"/>
        </w:rPr>
        <w:t>to 1,</w:t>
      </w:r>
      <w:r>
        <w:rPr>
          <w:rFonts w:asciiTheme="minorHAnsi" w:hAnsiTheme="minorHAnsi" w:cstheme="minorHAnsi"/>
          <w:sz w:val="23"/>
          <w:szCs w:val="23"/>
        </w:rPr>
        <w:t>072</w:t>
      </w:r>
      <w:r w:rsidR="00B47A4C">
        <w:rPr>
          <w:rFonts w:asciiTheme="minorHAnsi" w:hAnsiTheme="minorHAnsi" w:cstheme="minorHAnsi"/>
          <w:sz w:val="23"/>
          <w:szCs w:val="23"/>
        </w:rPr>
        <w:t>.42 (05 July 2022)</w:t>
      </w:r>
      <w:r w:rsidR="006F4012" w:rsidRPr="006F4012">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Default="006F4012" w:rsidP="00940332">
      <w:pPr>
        <w:spacing w:line="360" w:lineRule="auto"/>
        <w:jc w:val="both"/>
        <w:rPr>
          <w:rFonts w:asciiTheme="minorHAnsi" w:hAnsiTheme="minorHAnsi" w:cstheme="minorHAnsi"/>
          <w:sz w:val="23"/>
          <w:szCs w:val="23"/>
        </w:rPr>
      </w:pPr>
      <w:r w:rsidRPr="00940332">
        <w:rPr>
          <w:rFonts w:asciiTheme="minorHAnsi" w:hAnsiTheme="minorHAnsi" w:cstheme="minorHAnsi"/>
          <w:b/>
          <w:bCs/>
          <w:sz w:val="23"/>
          <w:szCs w:val="23"/>
        </w:rPr>
        <w:t>August 2023</w:t>
      </w:r>
      <w:r w:rsidRPr="006F4012">
        <w:rPr>
          <w:rFonts w:asciiTheme="minorHAnsi" w:hAnsiTheme="minorHAnsi" w:cstheme="minorHAnsi"/>
          <w:sz w:val="23"/>
          <w:szCs w:val="23"/>
        </w:rPr>
        <w:t xml:space="preserve">: </w:t>
      </w:r>
      <w:r w:rsidR="00940332">
        <w:rPr>
          <w:rFonts w:asciiTheme="minorHAnsi" w:hAnsiTheme="minorHAnsi" w:cstheme="minorHAnsi"/>
          <w:sz w:val="23"/>
          <w:szCs w:val="23"/>
        </w:rPr>
        <w:t>From 7 August 2023 at 1545</w:t>
      </w:r>
      <w:r w:rsidR="004B2C48">
        <w:rPr>
          <w:rFonts w:asciiTheme="minorHAnsi" w:hAnsiTheme="minorHAnsi" w:cstheme="minorHAnsi"/>
          <w:sz w:val="23"/>
          <w:szCs w:val="23"/>
        </w:rPr>
        <w:t>.75</w:t>
      </w:r>
      <w:r w:rsidR="00940332">
        <w:rPr>
          <w:rFonts w:asciiTheme="minorHAnsi" w:hAnsiTheme="minorHAnsi" w:cstheme="minorHAnsi"/>
          <w:sz w:val="23"/>
          <w:szCs w:val="23"/>
        </w:rPr>
        <w:t xml:space="preserve"> to 21 August 2023</w:t>
      </w:r>
      <w:r w:rsidR="00BF257F">
        <w:rPr>
          <w:rFonts w:asciiTheme="minorHAnsi" w:hAnsiTheme="minorHAnsi" w:cstheme="minorHAnsi"/>
          <w:sz w:val="23"/>
          <w:szCs w:val="23"/>
        </w:rPr>
        <w:t xml:space="preserve"> at 1446</w:t>
      </w:r>
      <w:r w:rsidR="004B2C48">
        <w:rPr>
          <w:rFonts w:asciiTheme="minorHAnsi" w:hAnsiTheme="minorHAnsi" w:cstheme="minorHAnsi"/>
          <w:sz w:val="23"/>
          <w:szCs w:val="23"/>
        </w:rPr>
        <w:t>.48</w:t>
      </w:r>
      <w:r w:rsidR="00940332">
        <w:rPr>
          <w:rFonts w:asciiTheme="minorHAnsi" w:hAnsiTheme="minorHAnsi" w:cstheme="minorHAnsi"/>
          <w:sz w:val="23"/>
          <w:szCs w:val="23"/>
        </w:rPr>
        <w:t xml:space="preserve">, </w:t>
      </w:r>
      <w:r w:rsidRPr="006F4012">
        <w:rPr>
          <w:rFonts w:asciiTheme="minorHAnsi" w:hAnsiTheme="minorHAnsi" w:cstheme="minorHAnsi"/>
          <w:sz w:val="23"/>
          <w:szCs w:val="23"/>
        </w:rPr>
        <w:t>it's possible that the index might experience fluctuations or a decrease due to unforeseen events, economic data releases, or geopolitical developments.</w:t>
      </w:r>
    </w:p>
    <w:p w14:paraId="4F2DC6AD" w14:textId="77777777" w:rsidR="006F4012" w:rsidRDefault="006F4012" w:rsidP="006F4012">
      <w:pPr>
        <w:spacing w:line="360" w:lineRule="auto"/>
        <w:rPr>
          <w:rFonts w:asciiTheme="minorHAnsi" w:hAnsiTheme="minorHAnsi" w:cstheme="minorHAnsi"/>
          <w:sz w:val="23"/>
          <w:szCs w:val="23"/>
        </w:rPr>
      </w:pP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1E23842F" w:rsidR="00D13C53" w:rsidRPr="002D22D2" w:rsidRDefault="00D13C53" w:rsidP="00D355BA">
      <w:pPr>
        <w:spacing w:line="360" w:lineRule="auto"/>
        <w:rPr>
          <w:rFonts w:asciiTheme="minorHAnsi" w:hAnsiTheme="minorHAnsi" w:cstheme="minorHAnsi"/>
          <w:b/>
          <w:bCs/>
          <w:i/>
          <w:iCs/>
          <w:sz w:val="23"/>
          <w:szCs w:val="23"/>
        </w:rPr>
      </w:pPr>
      <w:r w:rsidRPr="002D22D2">
        <w:rPr>
          <w:rFonts w:asciiTheme="minorHAnsi" w:hAnsiTheme="minorHAnsi" w:cstheme="minorHAnsi"/>
          <w:b/>
          <w:bCs/>
          <w:i/>
          <w:iCs/>
          <w:sz w:val="23"/>
          <w:szCs w:val="23"/>
        </w:rPr>
        <w:lastRenderedPageBreak/>
        <w:t>Autocorrelation and partial autocorrelation</w:t>
      </w:r>
      <w:r w:rsidR="002D22D2" w:rsidRPr="002D22D2">
        <w:rPr>
          <w:rFonts w:asciiTheme="minorHAnsi" w:hAnsiTheme="minorHAnsi" w:cstheme="minorHAnsi"/>
          <w:b/>
          <w:bCs/>
          <w:i/>
          <w:iCs/>
          <w:sz w:val="23"/>
          <w:szCs w:val="23"/>
        </w:rPr>
        <w:t xml:space="preserve">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8"/>
                    <a:stretch>
                      <a:fillRect/>
                    </a:stretch>
                  </pic:blipFill>
                  <pic:spPr>
                    <a:xfrm>
                      <a:off x="0" y="0"/>
                      <a:ext cx="2990038" cy="2254575"/>
                    </a:xfrm>
                    <a:prstGeom prst="rect">
                      <a:avLst/>
                    </a:prstGeom>
                    <a:ln>
                      <a:noFill/>
                    </a:ln>
                  </pic:spPr>
                </pic:pic>
              </a:graphicData>
            </a:graphic>
          </wp:inline>
        </w:drawing>
      </w:r>
    </w:p>
    <w:p w14:paraId="32C30FFC" w14:textId="334EC9EE" w:rsidR="0087081B" w:rsidRPr="003C3D78" w:rsidRDefault="0087081B" w:rsidP="0087081B">
      <w:pPr>
        <w:spacing w:line="360" w:lineRule="auto"/>
        <w:jc w:val="center"/>
        <w:rPr>
          <w:rFonts w:asciiTheme="minorHAnsi" w:hAnsiTheme="minorHAnsi" w:cstheme="minorHAnsi"/>
          <w:b/>
          <w:bCs/>
          <w:i/>
          <w:iCs/>
          <w:color w:val="538135" w:themeColor="accent6" w:themeShade="BF"/>
          <w:sz w:val="18"/>
          <w:szCs w:val="18"/>
        </w:rPr>
      </w:pPr>
      <w:r w:rsidRPr="003C3D78">
        <w:rPr>
          <w:rFonts w:asciiTheme="minorHAnsi" w:hAnsiTheme="minorHAnsi" w:cstheme="minorHAnsi"/>
          <w:b/>
          <w:bCs/>
          <w:i/>
          <w:iCs/>
          <w:color w:val="538135" w:themeColor="accent6" w:themeShade="BF"/>
          <w:sz w:val="18"/>
          <w:szCs w:val="18"/>
        </w:rPr>
        <w:t>Fig. 0</w:t>
      </w:r>
      <w:r w:rsidR="009D2BDD" w:rsidRPr="003C3D78">
        <w:rPr>
          <w:rFonts w:asciiTheme="minorHAnsi" w:hAnsiTheme="minorHAnsi" w:cstheme="minorHAnsi"/>
          <w:b/>
          <w:bCs/>
          <w:i/>
          <w:iCs/>
          <w:color w:val="538135" w:themeColor="accent6" w:themeShade="BF"/>
          <w:sz w:val="18"/>
          <w:szCs w:val="18"/>
        </w:rPr>
        <w:t>9</w:t>
      </w:r>
      <w:r w:rsidRPr="003C3D78">
        <w:rPr>
          <w:rFonts w:asciiTheme="minorHAnsi" w:hAnsiTheme="minorHAnsi" w:cstheme="minorHAnsi"/>
          <w:b/>
          <w:bCs/>
          <w:i/>
          <w:iCs/>
          <w:color w:val="538135" w:themeColor="accent6" w:themeShade="BF"/>
          <w:sz w:val="18"/>
          <w:szCs w:val="18"/>
        </w:rPr>
        <w:t xml:space="preserve"> Autocorrelation Plot </w:t>
      </w:r>
      <w:r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00E5F2FC"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fig 0</w:t>
      </w:r>
      <w:r w:rsidR="009179DD" w:rsidRPr="00CB02F7">
        <w:rPr>
          <w:rFonts w:asciiTheme="minorHAnsi" w:hAnsiTheme="minorHAnsi" w:cstheme="minorHAnsi"/>
          <w:sz w:val="23"/>
          <w:szCs w:val="23"/>
          <w:highlight w:val="yellow"/>
        </w:rPr>
        <w:t>9</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9"/>
                    <a:stretch>
                      <a:fillRect/>
                    </a:stretch>
                  </pic:blipFill>
                  <pic:spPr>
                    <a:xfrm>
                      <a:off x="0" y="0"/>
                      <a:ext cx="3576638" cy="2713627"/>
                    </a:xfrm>
                    <a:prstGeom prst="rect">
                      <a:avLst/>
                    </a:prstGeom>
                    <a:ln>
                      <a:noFill/>
                    </a:ln>
                  </pic:spPr>
                </pic:pic>
              </a:graphicData>
            </a:graphic>
          </wp:inline>
        </w:drawing>
      </w:r>
    </w:p>
    <w:p w14:paraId="5629EFDC" w14:textId="14A5771B" w:rsidR="009D2BDD" w:rsidRPr="006B29FA" w:rsidRDefault="009D2BDD" w:rsidP="009D2BDD">
      <w:pPr>
        <w:spacing w:line="360" w:lineRule="auto"/>
        <w:jc w:val="center"/>
        <w:rPr>
          <w:rFonts w:asciiTheme="minorHAnsi" w:hAnsiTheme="minorHAnsi" w:cstheme="minorHAnsi"/>
          <w:color w:val="538135" w:themeColor="accent6" w:themeShade="BF"/>
        </w:rPr>
      </w:pPr>
      <w:r w:rsidRPr="006B29FA">
        <w:rPr>
          <w:rFonts w:asciiTheme="minorHAnsi" w:hAnsiTheme="minorHAnsi" w:cstheme="minorHAnsi"/>
          <w:color w:val="538135" w:themeColor="accent6" w:themeShade="BF"/>
          <w:highlight w:val="yellow"/>
        </w:rPr>
        <w:t xml:space="preserve">Fig. </w:t>
      </w:r>
      <w:r w:rsidR="00EE7D0D" w:rsidRPr="006B29FA">
        <w:rPr>
          <w:rFonts w:asciiTheme="minorHAnsi" w:hAnsiTheme="minorHAnsi" w:cstheme="minorHAnsi"/>
          <w:color w:val="538135" w:themeColor="accent6" w:themeShade="BF"/>
          <w:highlight w:val="yellow"/>
        </w:rPr>
        <w:t>10</w:t>
      </w:r>
      <w:r w:rsidRPr="006B29FA">
        <w:rPr>
          <w:rFonts w:asciiTheme="minorHAnsi" w:hAnsiTheme="minorHAnsi" w:cstheme="minorHAnsi"/>
          <w:color w:val="538135" w:themeColor="accent6" w:themeShade="BF"/>
        </w:rPr>
        <w:t xml:space="preserve"> Autocorrelation Plot </w:t>
      </w:r>
      <w:r w:rsidRPr="006B29FA">
        <w:rPr>
          <w:rFonts w:asciiTheme="minorHAnsi" w:hAnsiTheme="minorHAnsi" w:cstheme="minorHAnsi"/>
          <w:color w:val="538135" w:themeColor="accent6" w:themeShade="BF"/>
          <w:shd w:val="clear" w:color="auto" w:fill="FFFFFF"/>
        </w:rPr>
        <w:t>from Iseq20</w:t>
      </w:r>
    </w:p>
    <w:p w14:paraId="7B42ACD8" w14:textId="1471F270"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PACF values exhibit a more intricate pattern compared to ACF. Several PACF values significantly differ from zero</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00EE7D0D"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PACF value at lag 1 is notably high, indicating a strong correlation between the </w:t>
      </w:r>
      <w:r w:rsidRPr="00CB02F7">
        <w:rPr>
          <w:rFonts w:asciiTheme="minorHAnsi" w:hAnsiTheme="minorHAnsi" w:cstheme="minorHAnsi"/>
          <w:sz w:val="23"/>
          <w:szCs w:val="23"/>
        </w:rPr>
        <w:lastRenderedPageBreak/>
        <w:t>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77777777" w:rsidR="00D13C53" w:rsidRPr="00CB02F7" w:rsidRDefault="00D13C53"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Conclusion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7183C" w:rsidRDefault="00C7183C" w:rsidP="00D355BA">
      <w:pPr>
        <w:spacing w:line="360" w:lineRule="auto"/>
        <w:rPr>
          <w:rFonts w:asciiTheme="minorHAnsi" w:hAnsiTheme="minorHAnsi" w:cstheme="minorHAnsi"/>
          <w:b/>
          <w:bCs/>
          <w:color w:val="C45911" w:themeColor="accent2" w:themeShade="BF"/>
          <w:sz w:val="28"/>
          <w:szCs w:val="28"/>
        </w:rPr>
      </w:pPr>
      <w:r w:rsidRPr="00C7183C">
        <w:rPr>
          <w:rFonts w:asciiTheme="minorHAnsi" w:hAnsiTheme="minorHAnsi" w:cstheme="minorHAnsi"/>
          <w:b/>
          <w:bCs/>
          <w:color w:val="C45911" w:themeColor="accent2"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34D1822F" w:rsidR="0075066C" w:rsidRDefault="002B1968" w:rsidP="00D355BA">
      <w:pPr>
        <w:spacing w:line="360" w:lineRule="auto"/>
        <w:jc w:val="center"/>
        <w:rPr>
          <w:rFonts w:asciiTheme="minorHAnsi" w:hAnsiTheme="minorHAnsi" w:cstheme="minorHAnsi"/>
          <w:sz w:val="23"/>
          <w:szCs w:val="23"/>
        </w:rPr>
      </w:pPr>
      <w:r w:rsidRPr="002B1968">
        <w:rPr>
          <w:rFonts w:asciiTheme="minorHAnsi" w:hAnsiTheme="minorHAnsi" w:cstheme="minorHAnsi"/>
          <w:sz w:val="23"/>
          <w:szCs w:val="23"/>
        </w:rPr>
        <w:lastRenderedPageBreak/>
        <w:drawing>
          <wp:inline distT="0" distB="0" distL="0" distR="0" wp14:anchorId="647C1339" wp14:editId="06FA5CDC">
            <wp:extent cx="3552851" cy="2166953"/>
            <wp:effectExtent l="0" t="0" r="0" b="5080"/>
            <wp:docPr id="1411430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281" name="Picture 1" descr="A screenshot of a graph&#10;&#10;Description automatically generated"/>
                    <pic:cNvPicPr/>
                  </pic:nvPicPr>
                  <pic:blipFill>
                    <a:blip r:embed="rId20"/>
                    <a:stretch>
                      <a:fillRect/>
                    </a:stretch>
                  </pic:blipFill>
                  <pic:spPr>
                    <a:xfrm>
                      <a:off x="0" y="0"/>
                      <a:ext cx="3552851" cy="2166953"/>
                    </a:xfrm>
                    <a:prstGeom prst="rect">
                      <a:avLst/>
                    </a:prstGeom>
                  </pic:spPr>
                </pic:pic>
              </a:graphicData>
            </a:graphic>
          </wp:inline>
        </w:drawing>
      </w:r>
    </w:p>
    <w:p w14:paraId="4F033539" w14:textId="77777777" w:rsidR="00BA7BA9" w:rsidRPr="00375FCD" w:rsidRDefault="00BA7BA9" w:rsidP="00D355BA">
      <w:pPr>
        <w:spacing w:line="360" w:lineRule="auto"/>
        <w:jc w:val="center"/>
        <w:rPr>
          <w:rFonts w:asciiTheme="minorHAnsi" w:hAnsiTheme="minorHAnsi" w:cstheme="minorHAnsi"/>
          <w:i/>
          <w:iCs/>
          <w:color w:val="538135" w:themeColor="accent6" w:themeShade="BF"/>
          <w:sz w:val="23"/>
          <w:szCs w:val="23"/>
        </w:rPr>
      </w:pPr>
    </w:p>
    <w:p w14:paraId="1B5AD042" w14:textId="5A33F052" w:rsidR="005F204F" w:rsidRPr="00375FCD" w:rsidRDefault="005F204F" w:rsidP="005F204F">
      <w:pPr>
        <w:spacing w:line="360" w:lineRule="auto"/>
        <w:jc w:val="center"/>
        <w:rPr>
          <w:rFonts w:asciiTheme="minorHAnsi" w:hAnsiTheme="minorHAnsi" w:cstheme="minorHAnsi"/>
          <w:i/>
          <w:iCs/>
          <w:color w:val="538135" w:themeColor="accent6" w:themeShade="BF"/>
          <w:sz w:val="23"/>
          <w:szCs w:val="23"/>
        </w:rPr>
      </w:pPr>
      <w:r w:rsidRPr="00375FCD">
        <w:rPr>
          <w:rFonts w:asciiTheme="minorHAnsi" w:hAnsiTheme="minorHAnsi" w:cstheme="minorHAnsi"/>
          <w:i/>
          <w:iCs/>
          <w:color w:val="538135" w:themeColor="accent6" w:themeShade="BF"/>
          <w:sz w:val="23"/>
          <w:szCs w:val="23"/>
        </w:rPr>
        <w:t xml:space="preserve">Fig. 10 Bayesian optimization </w:t>
      </w:r>
      <w:r w:rsidRPr="00375FCD">
        <w:rPr>
          <w:rFonts w:asciiTheme="minorHAnsi" w:hAnsiTheme="minorHAnsi" w:cstheme="minorHAnsi"/>
          <w:i/>
          <w:iCs/>
          <w:color w:val="538135" w:themeColor="accent6" w:themeShade="BF"/>
          <w:sz w:val="23"/>
          <w:szCs w:val="23"/>
          <w:shd w:val="clear" w:color="auto" w:fill="FFFFFF"/>
        </w:rPr>
        <w:t>from Iseq20</w:t>
      </w:r>
    </w:p>
    <w:p w14:paraId="0A023278" w14:textId="77777777"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73C55A5A"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Updated Best Hyperparameters:</w:t>
      </w:r>
    </w:p>
    <w:p w14:paraId="752831BE"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The Bayesian optimization process has identified new optimal hyperparameters for the Prophet model. These hyperparameters are critical for determining the model's performance, and they have been revised to changepoint_prior_scale = 0.1406 and holidays_prior_scale = 0.5588.</w:t>
      </w:r>
    </w:p>
    <w:p w14:paraId="5711C540"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Model Fit:</w:t>
      </w:r>
    </w:p>
    <w:p w14:paraId="5FC9078F"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656F5DF3"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Performance Metrics:</w:t>
      </w:r>
    </w:p>
    <w:p w14:paraId="7C741CD9"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Let's examine the updated performance metrics:</w:t>
      </w:r>
    </w:p>
    <w:p w14:paraId="0FC6DC79"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MSE (Mean Squared Error): The MSE stands at 62,881.45, reflecting the average squared difference between the model's predictions and the actual values.</w:t>
      </w:r>
    </w:p>
    <w:p w14:paraId="3AB50422" w14:textId="77777777" w:rsidR="00163A94" w:rsidRPr="00163A94" w:rsidRDefault="00163A94" w:rsidP="004C2EFC">
      <w:pPr>
        <w:spacing w:line="360" w:lineRule="auto"/>
        <w:jc w:val="both"/>
        <w:rPr>
          <w:rFonts w:asciiTheme="minorHAnsi" w:hAnsiTheme="minorHAnsi" w:cstheme="minorHAnsi"/>
          <w:sz w:val="23"/>
          <w:szCs w:val="23"/>
        </w:rPr>
      </w:pPr>
    </w:p>
    <w:p w14:paraId="4D6C509C"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lastRenderedPageBreak/>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Overall Assessment:</w:t>
      </w:r>
    </w:p>
    <w:p w14:paraId="5F8374C6" w14:textId="2740E451"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updated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1"/>
                    <a:stretch>
                      <a:fillRect/>
                    </a:stretch>
                  </pic:blipFill>
                  <pic:spPr>
                    <a:xfrm>
                      <a:off x="0" y="0"/>
                      <a:ext cx="5731510" cy="2312035"/>
                    </a:xfrm>
                    <a:prstGeom prst="rect">
                      <a:avLst/>
                    </a:prstGeom>
                  </pic:spPr>
                </pic:pic>
              </a:graphicData>
            </a:graphic>
          </wp:inline>
        </w:drawing>
      </w:r>
    </w:p>
    <w:p w14:paraId="6C44878F" w14:textId="1CB521BD" w:rsidR="007908FF" w:rsidRPr="00CB02F7" w:rsidRDefault="007908FF" w:rsidP="007908F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11 Prophet Model Forecast with Confidence Intervals on optimized hyperparameters </w:t>
      </w:r>
      <w:r w:rsidRPr="00CB02F7">
        <w:rPr>
          <w:rFonts w:asciiTheme="minorHAnsi" w:hAnsiTheme="minorHAnsi" w:cstheme="minorHAnsi"/>
          <w:color w:val="212121"/>
          <w:sz w:val="23"/>
          <w:szCs w:val="23"/>
          <w:shd w:val="clear" w:color="auto" w:fill="FFFFFF"/>
        </w:rPr>
        <w:t>from Iseq20.</w:t>
      </w:r>
    </w:p>
    <w:p w14:paraId="6DDDF5F4" w14:textId="4CB5AED5" w:rsidR="00952830" w:rsidRPr="00CB02F7" w:rsidRDefault="0095283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From Fig. 11, we have</w:t>
      </w:r>
      <w:r w:rsidR="00D93F05">
        <w:rPr>
          <w:rFonts w:asciiTheme="minorHAnsi" w:hAnsiTheme="minorHAnsi" w:cstheme="minorHAnsi"/>
          <w:sz w:val="23"/>
          <w:szCs w:val="23"/>
        </w:rPr>
        <w:t xml:space="preserve"> 6 months forecasted until February 2024</w:t>
      </w:r>
      <w:r w:rsidRPr="00CB02F7">
        <w:rPr>
          <w:rFonts w:asciiTheme="minorHAnsi" w:hAnsiTheme="minorHAnsi" w:cstheme="minorHAnsi"/>
          <w:sz w:val="23"/>
          <w:szCs w:val="23"/>
        </w:rPr>
        <w:t>:</w:t>
      </w:r>
    </w:p>
    <w:p w14:paraId="4E25BE91" w14:textId="151E2D9E"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Forecasted Values: </w:t>
      </w:r>
      <w:r w:rsidR="00CC328B">
        <w:rPr>
          <w:rFonts w:asciiTheme="minorHAnsi" w:hAnsiTheme="minorHAnsi" w:cstheme="minorHAnsi"/>
          <w:sz w:val="23"/>
          <w:szCs w:val="23"/>
        </w:rPr>
        <w:t xml:space="preserve">It’s </w:t>
      </w:r>
      <w:r w:rsidRPr="00CB02F7">
        <w:rPr>
          <w:rFonts w:asciiTheme="minorHAnsi" w:hAnsiTheme="minorHAnsi" w:cstheme="minorHAnsi"/>
          <w:sz w:val="23"/>
          <w:szCs w:val="23"/>
        </w:rPr>
        <w:t xml:space="preserve">from </w:t>
      </w:r>
      <w:r w:rsidR="008F150A">
        <w:rPr>
          <w:rFonts w:asciiTheme="minorHAnsi" w:hAnsiTheme="minorHAnsi" w:cstheme="minorHAnsi"/>
          <w:sz w:val="23"/>
          <w:szCs w:val="23"/>
        </w:rPr>
        <w:t xml:space="preserve">24 </w:t>
      </w:r>
      <w:r w:rsidRPr="00CB02F7">
        <w:rPr>
          <w:rFonts w:asciiTheme="minorHAnsi" w:hAnsiTheme="minorHAnsi" w:cstheme="minorHAnsi"/>
          <w:sz w:val="23"/>
          <w:szCs w:val="23"/>
        </w:rPr>
        <w:t xml:space="preserve">August 2020 to </w:t>
      </w:r>
      <w:r w:rsidR="009C5814">
        <w:rPr>
          <w:rFonts w:asciiTheme="minorHAnsi" w:hAnsiTheme="minorHAnsi" w:cstheme="minorHAnsi"/>
          <w:sz w:val="23"/>
          <w:szCs w:val="23"/>
        </w:rPr>
        <w:t>17</w:t>
      </w:r>
      <w:r w:rsidR="008F150A">
        <w:rPr>
          <w:rFonts w:asciiTheme="minorHAnsi" w:hAnsiTheme="minorHAnsi" w:cstheme="minorHAnsi"/>
          <w:sz w:val="23"/>
          <w:szCs w:val="23"/>
        </w:rPr>
        <w:t xml:space="preserve"> </w:t>
      </w:r>
      <w:r w:rsidR="009C5814">
        <w:rPr>
          <w:rFonts w:asciiTheme="minorHAnsi" w:hAnsiTheme="minorHAnsi" w:cstheme="minorHAnsi"/>
          <w:sz w:val="23"/>
          <w:szCs w:val="23"/>
        </w:rPr>
        <w:t>February 2024</w:t>
      </w:r>
      <w:r w:rsidRPr="00CB02F7">
        <w:rPr>
          <w:rFonts w:asciiTheme="minorHAnsi" w:hAnsiTheme="minorHAnsi" w:cstheme="minorHAnsi"/>
          <w:sz w:val="23"/>
          <w:szCs w:val="23"/>
        </w:rPr>
        <w:t>. Starting at 114</w:t>
      </w:r>
      <w:r w:rsidR="00197CEA">
        <w:rPr>
          <w:rFonts w:asciiTheme="minorHAnsi" w:hAnsiTheme="minorHAnsi" w:cstheme="minorHAnsi"/>
          <w:sz w:val="23"/>
          <w:szCs w:val="23"/>
        </w:rPr>
        <w:t>1</w:t>
      </w:r>
      <w:r w:rsidRPr="00CB02F7">
        <w:rPr>
          <w:rFonts w:asciiTheme="minorHAnsi" w:hAnsiTheme="minorHAnsi" w:cstheme="minorHAnsi"/>
          <w:sz w:val="23"/>
          <w:szCs w:val="23"/>
        </w:rPr>
        <w:t>.</w:t>
      </w:r>
      <w:r w:rsidR="00197CEA">
        <w:rPr>
          <w:rFonts w:asciiTheme="minorHAnsi" w:hAnsiTheme="minorHAnsi" w:cstheme="minorHAnsi"/>
          <w:sz w:val="23"/>
          <w:szCs w:val="23"/>
        </w:rPr>
        <w:t>62</w:t>
      </w:r>
      <w:r w:rsidRPr="00CB02F7">
        <w:rPr>
          <w:rFonts w:asciiTheme="minorHAnsi" w:hAnsiTheme="minorHAnsi" w:cstheme="minorHAnsi"/>
          <w:sz w:val="23"/>
          <w:szCs w:val="23"/>
        </w:rPr>
        <w:t xml:space="preserve"> and trending upwards, they reach </w:t>
      </w:r>
      <w:r w:rsidR="003A24F1">
        <w:rPr>
          <w:rFonts w:asciiTheme="minorHAnsi" w:hAnsiTheme="minorHAnsi" w:cstheme="minorHAnsi"/>
          <w:sz w:val="23"/>
          <w:szCs w:val="23"/>
        </w:rPr>
        <w:t>1784.60 on 17 February 2024</w:t>
      </w:r>
      <w:r w:rsidRPr="00CB02F7">
        <w:rPr>
          <w:rFonts w:asciiTheme="minorHAnsi" w:hAnsiTheme="minorHAnsi" w:cstheme="minorHAnsi"/>
          <w:sz w:val="23"/>
          <w:szCs w:val="23"/>
        </w:rPr>
        <w:t>, indicating a positive trend.</w:t>
      </w:r>
      <w:r w:rsidR="003A24F1">
        <w:rPr>
          <w:rFonts w:asciiTheme="minorHAnsi" w:hAnsiTheme="minorHAnsi" w:cstheme="minorHAnsi"/>
          <w:sz w:val="23"/>
          <w:szCs w:val="23"/>
        </w:rPr>
        <w:t xml:space="preserve"> </w:t>
      </w:r>
    </w:p>
    <w:p w14:paraId="190C9785" w14:textId="3EC9A8B2"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Upper Confidence Interval: The upper confidence interval (CI) values, represented in the 'yhat_upper' column, provide an upper limit for the forecasted stock prices. These values start at 11</w:t>
      </w:r>
      <w:r w:rsidR="008F150A">
        <w:rPr>
          <w:rFonts w:asciiTheme="minorHAnsi" w:hAnsiTheme="minorHAnsi" w:cstheme="minorHAnsi"/>
          <w:sz w:val="23"/>
          <w:szCs w:val="23"/>
        </w:rPr>
        <w:t>90</w:t>
      </w:r>
      <w:r w:rsidRPr="00CB02F7">
        <w:rPr>
          <w:rFonts w:asciiTheme="minorHAnsi" w:hAnsiTheme="minorHAnsi" w:cstheme="minorHAnsi"/>
          <w:sz w:val="23"/>
          <w:szCs w:val="23"/>
        </w:rPr>
        <w:t>.</w:t>
      </w:r>
      <w:r w:rsidR="008F150A">
        <w:rPr>
          <w:rFonts w:asciiTheme="minorHAnsi" w:hAnsiTheme="minorHAnsi" w:cstheme="minorHAnsi"/>
          <w:sz w:val="23"/>
          <w:szCs w:val="23"/>
        </w:rPr>
        <w:t>16</w:t>
      </w:r>
      <w:r w:rsidRPr="00CB02F7">
        <w:rPr>
          <w:rFonts w:asciiTheme="minorHAnsi" w:hAnsiTheme="minorHAnsi" w:cstheme="minorHAnsi"/>
          <w:sz w:val="23"/>
          <w:szCs w:val="23"/>
        </w:rPr>
        <w:t xml:space="preserve"> and show a potential upper boundary for stock prices, indicating a maximum of around 1</w:t>
      </w:r>
      <w:r w:rsidR="00300D19">
        <w:rPr>
          <w:rFonts w:asciiTheme="minorHAnsi" w:hAnsiTheme="minorHAnsi" w:cstheme="minorHAnsi"/>
          <w:sz w:val="23"/>
          <w:szCs w:val="23"/>
        </w:rPr>
        <w:t>8</w:t>
      </w:r>
      <w:r w:rsidR="0087435B">
        <w:rPr>
          <w:rFonts w:asciiTheme="minorHAnsi" w:hAnsiTheme="minorHAnsi" w:cstheme="minorHAnsi"/>
          <w:sz w:val="23"/>
          <w:szCs w:val="23"/>
        </w:rPr>
        <w:t>88.16</w:t>
      </w:r>
      <w:r w:rsidRPr="00CB02F7">
        <w:rPr>
          <w:rFonts w:asciiTheme="minorHAnsi" w:hAnsiTheme="minorHAnsi" w:cstheme="minorHAnsi"/>
          <w:sz w:val="23"/>
          <w:szCs w:val="23"/>
        </w:rPr>
        <w:t xml:space="preserve"> </w:t>
      </w:r>
      <w:r w:rsidR="0087435B">
        <w:rPr>
          <w:rFonts w:asciiTheme="minorHAnsi" w:hAnsiTheme="minorHAnsi" w:cstheme="minorHAnsi"/>
          <w:sz w:val="23"/>
          <w:szCs w:val="23"/>
        </w:rPr>
        <w:t>on 17 February 2024</w:t>
      </w:r>
      <w:r w:rsidRPr="00CB02F7">
        <w:rPr>
          <w:rFonts w:asciiTheme="minorHAnsi" w:hAnsiTheme="minorHAnsi" w:cstheme="minorHAnsi"/>
          <w:sz w:val="23"/>
          <w:szCs w:val="23"/>
        </w:rPr>
        <w:t>.</w:t>
      </w:r>
    </w:p>
    <w:p w14:paraId="7764C5EB" w14:textId="428E7F14" w:rsidR="00A845B8"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Lower Confidence Interval: Conversely, the lower confidence interval (CI) values, shown in the 'yhat_lower' column, provide a lower limit for forecasted stock prices. Starting at 109</w:t>
      </w:r>
      <w:r w:rsidR="00A845B8">
        <w:rPr>
          <w:rFonts w:asciiTheme="minorHAnsi" w:hAnsiTheme="minorHAnsi" w:cstheme="minorHAnsi"/>
          <w:sz w:val="23"/>
          <w:szCs w:val="23"/>
        </w:rPr>
        <w:t>5</w:t>
      </w:r>
      <w:r w:rsidRPr="00CB02F7">
        <w:rPr>
          <w:rFonts w:asciiTheme="minorHAnsi" w:hAnsiTheme="minorHAnsi" w:cstheme="minorHAnsi"/>
          <w:sz w:val="23"/>
          <w:szCs w:val="23"/>
        </w:rPr>
        <w:t>.</w:t>
      </w:r>
      <w:r w:rsidR="00A845B8">
        <w:rPr>
          <w:rFonts w:asciiTheme="minorHAnsi" w:hAnsiTheme="minorHAnsi" w:cstheme="minorHAnsi"/>
          <w:sz w:val="23"/>
          <w:szCs w:val="23"/>
        </w:rPr>
        <w:t>81</w:t>
      </w:r>
      <w:r w:rsidRPr="00CB02F7">
        <w:rPr>
          <w:rFonts w:asciiTheme="minorHAnsi" w:hAnsiTheme="minorHAnsi" w:cstheme="minorHAnsi"/>
          <w:sz w:val="23"/>
          <w:szCs w:val="23"/>
        </w:rPr>
        <w:t>, these values indicate the lowest potential stock price levels, suggesting prices may not drop below 1</w:t>
      </w:r>
      <w:r w:rsidR="00A845B8">
        <w:rPr>
          <w:rFonts w:asciiTheme="minorHAnsi" w:hAnsiTheme="minorHAnsi" w:cstheme="minorHAnsi"/>
          <w:sz w:val="23"/>
          <w:szCs w:val="23"/>
        </w:rPr>
        <w:t>679</w:t>
      </w:r>
      <w:r w:rsidRPr="00CB02F7">
        <w:rPr>
          <w:rFonts w:asciiTheme="minorHAnsi" w:hAnsiTheme="minorHAnsi" w:cstheme="minorHAnsi"/>
          <w:sz w:val="23"/>
          <w:szCs w:val="23"/>
        </w:rPr>
        <w:t>.</w:t>
      </w:r>
      <w:r w:rsidR="00A845B8">
        <w:rPr>
          <w:rFonts w:asciiTheme="minorHAnsi" w:hAnsiTheme="minorHAnsi" w:cstheme="minorHAnsi"/>
          <w:sz w:val="23"/>
          <w:szCs w:val="23"/>
        </w:rPr>
        <w:t>34</w:t>
      </w:r>
      <w:r w:rsidR="00A845B8" w:rsidRPr="00A845B8">
        <w:rPr>
          <w:rFonts w:asciiTheme="minorHAnsi" w:hAnsiTheme="minorHAnsi" w:cstheme="minorHAnsi"/>
          <w:sz w:val="23"/>
          <w:szCs w:val="23"/>
        </w:rPr>
        <w:t xml:space="preserve"> </w:t>
      </w:r>
      <w:r w:rsidR="00A845B8">
        <w:rPr>
          <w:rFonts w:asciiTheme="minorHAnsi" w:hAnsiTheme="minorHAnsi" w:cstheme="minorHAnsi"/>
          <w:sz w:val="23"/>
          <w:szCs w:val="23"/>
        </w:rPr>
        <w:t>on 17 February 2024</w:t>
      </w:r>
      <w:r w:rsidR="00A845B8" w:rsidRPr="00CB02F7">
        <w:rPr>
          <w:rFonts w:asciiTheme="minorHAnsi" w:hAnsiTheme="minorHAnsi" w:cstheme="minorHAnsi"/>
          <w:sz w:val="23"/>
          <w:szCs w:val="23"/>
        </w:rPr>
        <w:t>.</w:t>
      </w:r>
    </w:p>
    <w:p w14:paraId="7048C6E3" w14:textId="798ED3EB"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Conclusion:</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2"/>
                    <a:stretch>
                      <a:fillRect/>
                    </a:stretch>
                  </pic:blipFill>
                  <pic:spPr>
                    <a:xfrm>
                      <a:off x="0" y="0"/>
                      <a:ext cx="5731510" cy="2127885"/>
                    </a:xfrm>
                    <a:prstGeom prst="rect">
                      <a:avLst/>
                    </a:prstGeom>
                    <a:ln w="12700">
                      <a:noFill/>
                    </a:ln>
                  </pic:spPr>
                </pic:pic>
              </a:graphicData>
            </a:graphic>
          </wp:inline>
        </w:drawing>
      </w:r>
    </w:p>
    <w:p w14:paraId="507F5EAC" w14:textId="63949390"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12 Trend Analyse </w:t>
      </w:r>
      <w:r w:rsidRPr="00CB02F7">
        <w:rPr>
          <w:rFonts w:asciiTheme="minorHAnsi" w:hAnsiTheme="minorHAnsi" w:cstheme="minorHAnsi"/>
          <w:color w:val="212121"/>
          <w:sz w:val="23"/>
          <w:szCs w:val="23"/>
          <w:shd w:val="clear" w:color="auto" w:fill="FFFFFF"/>
        </w:rPr>
        <w:t>from Iseq20.</w:t>
      </w:r>
    </w:p>
    <w:p w14:paraId="2EACADD2" w14:textId="2A4639A9" w:rsidR="0072459C" w:rsidRPr="0072459C" w:rsidRDefault="0072459C" w:rsidP="0072459C">
      <w:pPr>
        <w:spacing w:line="360" w:lineRule="auto"/>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lastRenderedPageBreak/>
        <w:t>Trend Component</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p>
    <w:p w14:paraId="319512B4" w14:textId="0AE57581" w:rsidR="0072459C" w:rsidRPr="0072459C" w:rsidRDefault="0072459C" w:rsidP="0072459C">
      <w:pPr>
        <w:spacing w:line="360" w:lineRule="auto"/>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3"/>
                    <a:stretch>
                      <a:fillRect/>
                    </a:stretch>
                  </pic:blipFill>
                  <pic:spPr>
                    <a:xfrm>
                      <a:off x="0" y="0"/>
                      <a:ext cx="5731510" cy="2188845"/>
                    </a:xfrm>
                    <a:prstGeom prst="rect">
                      <a:avLst/>
                    </a:prstGeom>
                    <a:ln w="12700">
                      <a:noFill/>
                    </a:ln>
                  </pic:spPr>
                </pic:pic>
              </a:graphicData>
            </a:graphic>
          </wp:inline>
        </w:drawing>
      </w:r>
    </w:p>
    <w:p w14:paraId="411D8343" w14:textId="5D88C904" w:rsidR="006F1A4D" w:rsidRPr="00CB02F7" w:rsidRDefault="006F1A4D" w:rsidP="006F1A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13 Seasonal decomposition Analyse </w:t>
      </w:r>
      <w:r w:rsidRPr="00CB02F7">
        <w:rPr>
          <w:rFonts w:asciiTheme="minorHAnsi" w:hAnsiTheme="minorHAnsi" w:cstheme="minorHAnsi"/>
          <w:color w:val="212121"/>
          <w:sz w:val="23"/>
          <w:szCs w:val="23"/>
          <w:shd w:val="clear" w:color="auto" w:fill="FFFFFF"/>
        </w:rPr>
        <w:t>from Iseq20.</w:t>
      </w:r>
    </w:p>
    <w:p w14:paraId="1788FB9F" w14:textId="0A58EE4B"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(fig. 13)</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4"/>
                    <a:stretch>
                      <a:fillRect/>
                    </a:stretch>
                  </pic:blipFill>
                  <pic:spPr>
                    <a:xfrm>
                      <a:off x="0" y="0"/>
                      <a:ext cx="5731510" cy="2180590"/>
                    </a:xfrm>
                    <a:prstGeom prst="rect">
                      <a:avLst/>
                    </a:prstGeom>
                    <a:ln w="12700">
                      <a:noFill/>
                    </a:ln>
                  </pic:spPr>
                </pic:pic>
              </a:graphicData>
            </a:graphic>
          </wp:inline>
        </w:drawing>
      </w:r>
    </w:p>
    <w:p w14:paraId="0D1F8D0A" w14:textId="42930125" w:rsidR="00811D50" w:rsidRPr="00CB02F7" w:rsidRDefault="00811D50" w:rsidP="00811D50">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14 Residual component Analyse </w:t>
      </w:r>
      <w:r w:rsidRPr="00CB02F7">
        <w:rPr>
          <w:rFonts w:asciiTheme="minorHAnsi" w:hAnsiTheme="minorHAnsi" w:cstheme="minorHAnsi"/>
          <w:color w:val="212121"/>
          <w:sz w:val="23"/>
          <w:szCs w:val="23"/>
          <w:shd w:val="clear" w:color="auto" w:fill="FFFFFF"/>
        </w:rPr>
        <w:t>from Iseq20.</w:t>
      </w:r>
    </w:p>
    <w:p w14:paraId="1D6CE5D3" w14:textId="36660929"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 xml:space="preserve">(fig. 14) </w:t>
      </w:r>
      <w:r w:rsidRPr="00CB02F7">
        <w:rPr>
          <w:rFonts w:asciiTheme="minorHAnsi" w:hAnsiTheme="minorHAnsi" w:cstheme="minorHAnsi"/>
          <w:color w:val="212121"/>
          <w:sz w:val="23"/>
          <w:szCs w:val="23"/>
          <w:shd w:val="clear" w:color="auto" w:fill="FFFFFF"/>
        </w:rPr>
        <w:t xml:space="preserve">reflects the unexplained variability or noise in the data after accounting for the trend and seasonal patterns. On August 27, 2020, there is a notable positive residual value of </w:t>
      </w:r>
      <w:r w:rsidRPr="00CB02F7">
        <w:rPr>
          <w:rFonts w:asciiTheme="minorHAnsi" w:hAnsiTheme="minorHAnsi" w:cstheme="minorHAnsi"/>
          <w:color w:val="212121"/>
          <w:sz w:val="23"/>
          <w:szCs w:val="23"/>
          <w:shd w:val="clear" w:color="auto" w:fill="FFFFFF"/>
        </w:rPr>
        <w:lastRenderedPageBreak/>
        <w:t>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50BDA904" w14:textId="7BF4027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41E7504D"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4.4.1.1 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5"/>
                    <a:stretch>
                      <a:fillRect/>
                    </a:stretch>
                  </pic:blipFill>
                  <pic:spPr>
                    <a:xfrm>
                      <a:off x="0" y="0"/>
                      <a:ext cx="1499995" cy="521837"/>
                    </a:xfrm>
                    <a:prstGeom prst="rect">
                      <a:avLst/>
                    </a:prstGeom>
                  </pic:spPr>
                </pic:pic>
              </a:graphicData>
            </a:graphic>
          </wp:inline>
        </w:drawing>
      </w:r>
    </w:p>
    <w:p w14:paraId="7E30FBBC" w14:textId="49F5AA8B"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4.4.1.2 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4.4.1.3 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7"/>
                    <a:stretch>
                      <a:fillRect/>
                    </a:stretch>
                  </pic:blipFill>
                  <pic:spPr>
                    <a:xfrm>
                      <a:off x="0" y="0"/>
                      <a:ext cx="1466092" cy="548191"/>
                    </a:xfrm>
                    <a:prstGeom prst="rect">
                      <a:avLst/>
                    </a:prstGeom>
                  </pic:spPr>
                </pic:pic>
              </a:graphicData>
            </a:graphic>
          </wp:inline>
        </w:drawing>
      </w:r>
    </w:p>
    <w:p w14:paraId="1F6B7CE0" w14:textId="23F99745"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4.4.1.4 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8"/>
                    <a:stretch>
                      <a:fillRect/>
                    </a:stretch>
                  </pic:blipFill>
                  <pic:spPr>
                    <a:xfrm>
                      <a:off x="0" y="0"/>
                      <a:ext cx="1504948" cy="497927"/>
                    </a:xfrm>
                    <a:prstGeom prst="rect">
                      <a:avLst/>
                    </a:prstGeom>
                  </pic:spPr>
                </pic:pic>
              </a:graphicData>
            </a:graphic>
          </wp:inline>
        </w:drawing>
      </w:r>
    </w:p>
    <w:p w14:paraId="6B6D7C72" w14:textId="44F0F7CF"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4.4.1.5 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9"/>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4.4.2 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p>
    <w:p w14:paraId="25EB4C80" w14:textId="0D2F67DC" w:rsidR="00F15C6B" w:rsidRDefault="00F15C6B" w:rsidP="00D355BA">
      <w:pPr>
        <w:spacing w:line="360" w:lineRule="auto"/>
        <w:jc w:val="center"/>
        <w:rPr>
          <w:rFonts w:asciiTheme="minorHAnsi" w:hAnsiTheme="minorHAnsi" w:cstheme="minorHAnsi"/>
          <w:sz w:val="23"/>
          <w:szCs w:val="23"/>
        </w:rPr>
      </w:pPr>
    </w:p>
    <w:p w14:paraId="1F09F18E" w14:textId="0A98102C" w:rsidR="00FB16F6" w:rsidRPr="00CB02F7" w:rsidRDefault="00FB16F6" w:rsidP="00D355BA">
      <w:pPr>
        <w:spacing w:line="360" w:lineRule="auto"/>
        <w:jc w:val="center"/>
        <w:rPr>
          <w:rFonts w:asciiTheme="minorHAnsi" w:hAnsiTheme="minorHAnsi" w:cstheme="minorHAnsi"/>
          <w:sz w:val="23"/>
          <w:szCs w:val="23"/>
        </w:rPr>
      </w:pPr>
      <w:r w:rsidRPr="00FB16F6">
        <w:rPr>
          <w:rFonts w:asciiTheme="minorHAnsi" w:hAnsiTheme="minorHAnsi" w:cstheme="minorHAnsi"/>
          <w:noProof/>
          <w:sz w:val="23"/>
          <w:szCs w:val="23"/>
        </w:rPr>
        <w:drawing>
          <wp:inline distT="0" distB="0" distL="0" distR="0" wp14:anchorId="06B129A0" wp14:editId="55969718">
            <wp:extent cx="3724302" cy="1271597"/>
            <wp:effectExtent l="0" t="0" r="0" b="5080"/>
            <wp:docPr id="1320551005" name="Picture 1" descr="A white and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005" name="Picture 1" descr="A white and green background with black text&#10;&#10;Description automatically generated"/>
                    <pic:cNvPicPr/>
                  </pic:nvPicPr>
                  <pic:blipFill>
                    <a:blip r:embed="rId30"/>
                    <a:stretch>
                      <a:fillRect/>
                    </a:stretch>
                  </pic:blipFill>
                  <pic:spPr>
                    <a:xfrm>
                      <a:off x="0" y="0"/>
                      <a:ext cx="3724302" cy="1271597"/>
                    </a:xfrm>
                    <a:prstGeom prst="rect">
                      <a:avLst/>
                    </a:prstGeom>
                  </pic:spPr>
                </pic:pic>
              </a:graphicData>
            </a:graphic>
          </wp:inline>
        </w:drawing>
      </w:r>
    </w:p>
    <w:p w14:paraId="646BAC85" w14:textId="62214D3F" w:rsidR="00962BD7" w:rsidRPr="00CB02F7" w:rsidRDefault="00962BD7" w:rsidP="00962BD7">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lastRenderedPageBreak/>
        <w:t xml:space="preserve">Fig. 15 </w:t>
      </w:r>
      <w:r w:rsidR="00A3305C" w:rsidRPr="00CB02F7">
        <w:rPr>
          <w:rFonts w:asciiTheme="minorHAnsi" w:hAnsiTheme="minorHAnsi" w:cstheme="minorHAnsi"/>
          <w:sz w:val="23"/>
          <w:szCs w:val="23"/>
        </w:rPr>
        <w:t xml:space="preserve">Performance Evaluation Metrics </w:t>
      </w:r>
      <w:r w:rsidRPr="00CB02F7">
        <w:rPr>
          <w:rFonts w:asciiTheme="minorHAnsi" w:hAnsiTheme="minorHAnsi" w:cstheme="minorHAnsi"/>
          <w:color w:val="212121"/>
          <w:sz w:val="23"/>
          <w:szCs w:val="23"/>
          <w:shd w:val="clear" w:color="auto" w:fill="FFFFFF"/>
        </w:rPr>
        <w:t>from Iseq20.</w:t>
      </w:r>
    </w:p>
    <w:p w14:paraId="7D026E09" w14:textId="55776663" w:rsidR="00653713" w:rsidRPr="00CB02F7" w:rsidRDefault="0065371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15, we have</w:t>
      </w:r>
    </w:p>
    <w:p w14:paraId="33A25E32" w14:textId="6F991770"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622D7B51"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MAPE value is expressed as a percentage and is useful for understanding the relative magnitude of errors.</w:t>
      </w:r>
    </w:p>
    <w:p w14:paraId="05E0BD4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 approximately 17.11% indicates that, on average, the model's predictions deviate from the actual values by about 17.11%.</w:t>
      </w:r>
    </w:p>
    <w:p w14:paraId="19CA0105"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w:t>
      </w:r>
    </w:p>
    <w:p w14:paraId="12DCD6F6"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CB02F7" w:rsidRDefault="00F15C6B"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BBE7D8"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p w14:paraId="725516AA"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MAPE of approximately 17.11% indicates that, on average, the model's percentage errors are moderate.</w:t>
      </w:r>
    </w:p>
    <w:p w14:paraId="61E637F1" w14:textId="77777777" w:rsidR="00CF506F"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CB02F7" w:rsidRDefault="00CF506F" w:rsidP="00D355BA">
      <w:pPr>
        <w:spacing w:line="360" w:lineRule="auto"/>
        <w:rPr>
          <w:rFonts w:asciiTheme="minorHAnsi" w:hAnsiTheme="minorHAnsi" w:cstheme="minorHAnsi"/>
          <w:sz w:val="23"/>
          <w:szCs w:val="23"/>
        </w:rPr>
      </w:pPr>
    </w:p>
    <w:p w14:paraId="70651F49" w14:textId="00CD032A"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3574FF8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.1.1 ARIMA (AutoRegressive Integrated Moving Average)</w:t>
      </w:r>
    </w:p>
    <w:p w14:paraId="134F28B2" w14:textId="77777777" w:rsidR="00B01656" w:rsidRPr="00CB02F7" w:rsidRDefault="00B01656" w:rsidP="00A0089A">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lastRenderedPageBreak/>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34F37AC3" w14:textId="44EE7817"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.1.2 SARIMA (Seasonal ARIMA)</w:t>
      </w:r>
    </w:p>
    <w:p w14:paraId="7BB9637A"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proofErr w:type="gramStart"/>
      <w:r w:rsidRPr="00CB02F7">
        <w:rPr>
          <w:rFonts w:asciiTheme="minorHAnsi" w:hAnsiTheme="minorHAnsi" w:cstheme="minorHAnsi"/>
          <w:sz w:val="23"/>
          <w:szCs w:val="23"/>
        </w:rPr>
        <w:t>SARIMA(</w:t>
      </w:r>
      <w:proofErr w:type="gramEnd"/>
      <w:r w:rsidRPr="00CB02F7">
        <w:rPr>
          <w:rFonts w:asciiTheme="minorHAnsi" w:hAnsiTheme="minorHAnsi" w:cstheme="minorHAnsi"/>
          <w:sz w:val="23"/>
          <w:szCs w:val="23"/>
        </w:rPr>
        <w:t>p, d, q)(P, D, Q)s.</w:t>
      </w:r>
    </w:p>
    <w:p w14:paraId="3AB0B823" w14:textId="3A75A4A8"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.1.3 LSTM (Long Short-Term Memory)</w:t>
      </w:r>
    </w:p>
    <w:p w14:paraId="2894E5B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The output gate controls the information that is passed to the output.</w:t>
      </w:r>
    </w:p>
    <w:p w14:paraId="7F1D799B"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2C0E8C6A" w14:textId="374BE618"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.1.4 </w:t>
      </w:r>
      <w:proofErr w:type="spellStart"/>
      <w:r w:rsidR="00B01656" w:rsidRPr="00CB02F7">
        <w:rPr>
          <w:rFonts w:asciiTheme="minorHAnsi" w:hAnsiTheme="minorHAnsi" w:cstheme="minorHAnsi"/>
          <w:b/>
          <w:bCs/>
          <w:sz w:val="23"/>
          <w:szCs w:val="23"/>
        </w:rPr>
        <w:t>Neuralprophet</w:t>
      </w:r>
      <w:proofErr w:type="spellEnd"/>
    </w:p>
    <w:p w14:paraId="452D8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D355BA">
      <w:pPr>
        <w:numPr>
          <w:ilvl w:val="0"/>
          <w:numId w:val="18"/>
        </w:numPr>
        <w:spacing w:line="360" w:lineRule="auto"/>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uses a neural network architecture that includes feedforward layers, seasonal components, and additional features like holidays.</w:t>
      </w:r>
    </w:p>
    <w:p w14:paraId="6C420BE1"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D355BA">
      <w:pPr>
        <w:numPr>
          <w:ilvl w:val="0"/>
          <w:numId w:val="18"/>
        </w:numPr>
        <w:spacing w:line="360" w:lineRule="auto"/>
        <w:rPr>
          <w:rFonts w:asciiTheme="minorHAnsi" w:hAnsiTheme="minorHAnsi" w:cstheme="minorHAnsi"/>
          <w:sz w:val="23"/>
          <w:szCs w:val="23"/>
        </w:rPr>
      </w:pP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can handle missing data and outliers gracefully.</w:t>
      </w:r>
    </w:p>
    <w:p w14:paraId="60083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w:t>
      </w:r>
      <w:proofErr w:type="spellStart"/>
      <w:r w:rsidRPr="00CB02F7">
        <w:rPr>
          <w:rFonts w:asciiTheme="minorHAnsi" w:hAnsiTheme="minorHAnsi" w:cstheme="minorHAnsi"/>
          <w:sz w:val="23"/>
          <w:szCs w:val="23"/>
        </w:rPr>
        <w:t>Neuralprophet</w:t>
      </w:r>
      <w:proofErr w:type="spellEnd"/>
      <w:r w:rsidRPr="00CB02F7">
        <w:rPr>
          <w:rFonts w:asciiTheme="minorHAnsi" w:hAnsiTheme="minorHAnsi" w:cstheme="minorHAnsi"/>
          <w:sz w:val="23"/>
          <w:szCs w:val="23"/>
        </w:rPr>
        <w:t xml:space="preserve"> are based on neural network architectures, which involve numerous mathematical operations and layers. The specifics of these operations are not typically exposed to the user.</w:t>
      </w:r>
    </w:p>
    <w:p w14:paraId="36F21F32" w14:textId="6B28C541"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.1.5 </w:t>
      </w:r>
      <w:r w:rsidR="00B01656" w:rsidRPr="00CB02F7">
        <w:rPr>
          <w:rFonts w:asciiTheme="minorHAnsi" w:hAnsiTheme="minorHAnsi" w:cstheme="minorHAnsi"/>
          <w:sz w:val="23"/>
          <w:szCs w:val="23"/>
        </w:rPr>
        <w:t>GARCH (Generalized Autoregressive Conditional Heteroskedasticity)</w:t>
      </w:r>
    </w:p>
    <w:p w14:paraId="01A3832E"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GARCH models include parameters for autoregressive components (p) and moving average components (q) for the conditional variance.</w:t>
      </w:r>
    </w:p>
    <w:p w14:paraId="78F031BB" w14:textId="093E0471"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w:t>
      </w:r>
    </w:p>
    <w:p w14:paraId="41600273" w14:textId="152A4E8B" w:rsidR="00F50B42" w:rsidRPr="00CB02F7" w:rsidRDefault="00B63FCF" w:rsidP="00D355BA">
      <w:pPr>
        <w:spacing w:line="360" w:lineRule="auto"/>
        <w:jc w:val="center"/>
        <w:rPr>
          <w:rFonts w:asciiTheme="minorHAnsi" w:hAnsiTheme="minorHAnsi" w:cstheme="minorHAnsi"/>
          <w:sz w:val="23"/>
          <w:szCs w:val="23"/>
        </w:rPr>
      </w:pPr>
      <w:r w:rsidRPr="00B63FCF">
        <w:rPr>
          <w:rFonts w:asciiTheme="minorHAnsi" w:hAnsiTheme="minorHAnsi" w:cstheme="minorHAnsi"/>
          <w:noProof/>
          <w:sz w:val="23"/>
          <w:szCs w:val="23"/>
        </w:rPr>
        <w:drawing>
          <wp:inline distT="0" distB="0" distL="0" distR="0" wp14:anchorId="1313F6C7" wp14:editId="57722D1F">
            <wp:extent cx="6120130" cy="1372235"/>
            <wp:effectExtent l="0" t="0" r="0" b="0"/>
            <wp:docPr id="2507840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4081" name="Picture 1" descr="A table with numbers and letters&#10;&#10;Description automatically generated"/>
                    <pic:cNvPicPr/>
                  </pic:nvPicPr>
                  <pic:blipFill>
                    <a:blip r:embed="rId31"/>
                    <a:stretch>
                      <a:fillRect/>
                    </a:stretch>
                  </pic:blipFill>
                  <pic:spPr>
                    <a:xfrm>
                      <a:off x="0" y="0"/>
                      <a:ext cx="6120130" cy="1372235"/>
                    </a:xfrm>
                    <a:prstGeom prst="rect">
                      <a:avLst/>
                    </a:prstGeom>
                  </pic:spPr>
                </pic:pic>
              </a:graphicData>
            </a:graphic>
          </wp:inline>
        </w:drawing>
      </w:r>
    </w:p>
    <w:p w14:paraId="0D4AC7F8" w14:textId="6D9662FF" w:rsidR="00D875C8" w:rsidRPr="008B59C8" w:rsidRDefault="00D875C8" w:rsidP="00D875C8">
      <w:pPr>
        <w:spacing w:line="360" w:lineRule="auto"/>
        <w:jc w:val="center"/>
        <w:rPr>
          <w:rFonts w:asciiTheme="minorHAnsi" w:hAnsiTheme="minorHAnsi" w:cstheme="minorHAnsi"/>
          <w:b/>
          <w:bCs/>
          <w:i/>
          <w:iCs/>
          <w:color w:val="7030A0"/>
          <w:sz w:val="18"/>
          <w:szCs w:val="18"/>
        </w:rPr>
      </w:pPr>
      <w:r w:rsidRPr="008B59C8">
        <w:rPr>
          <w:rFonts w:asciiTheme="minorHAnsi" w:hAnsiTheme="minorHAnsi" w:cstheme="minorHAnsi"/>
          <w:b/>
          <w:bCs/>
          <w:i/>
          <w:iCs/>
          <w:color w:val="7030A0"/>
          <w:sz w:val="18"/>
          <w:szCs w:val="18"/>
        </w:rPr>
        <w:t>Fig. 17 Prophet Model compared to other models (Performance)</w:t>
      </w:r>
    </w:p>
    <w:p w14:paraId="06C08908" w14:textId="229A1B9C"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B97C0E">
        <w:rPr>
          <w:rFonts w:asciiTheme="minorHAnsi" w:hAnsiTheme="minorHAnsi" w:cstheme="minorHAnsi"/>
          <w:sz w:val="23"/>
          <w:szCs w:val="23"/>
        </w:rPr>
        <w:t>3</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42ACFD46">
            <wp:extent cx="5731510" cy="2233930"/>
            <wp:effectExtent l="0" t="0" r="2540" b="0"/>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2"/>
                    <a:stretch>
                      <a:fillRect/>
                    </a:stretch>
                  </pic:blipFill>
                  <pic:spPr>
                    <a:xfrm>
                      <a:off x="0" y="0"/>
                      <a:ext cx="5731510" cy="2233930"/>
                    </a:xfrm>
                    <a:prstGeom prst="rect">
                      <a:avLst/>
                    </a:prstGeom>
                    <a:ln w="12700">
                      <a:noFill/>
                    </a:ln>
                  </pic:spPr>
                </pic:pic>
              </a:graphicData>
            </a:graphic>
          </wp:inline>
        </w:drawing>
      </w:r>
    </w:p>
    <w:p w14:paraId="4424D1DA" w14:textId="2E90D474" w:rsidR="00D875C8" w:rsidRPr="00CB02F7" w:rsidRDefault="00D875C8" w:rsidP="00D875C8">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w:t>
      </w:r>
      <w:r w:rsidR="002E1D9F" w:rsidRPr="00CB02F7">
        <w:rPr>
          <w:rFonts w:asciiTheme="minorHAnsi" w:hAnsiTheme="minorHAnsi" w:cstheme="minorHAnsi"/>
          <w:sz w:val="23"/>
          <w:szCs w:val="23"/>
        </w:rPr>
        <w:t>8</w:t>
      </w:r>
      <w:r w:rsidRPr="00CB02F7">
        <w:rPr>
          <w:rFonts w:asciiTheme="minorHAnsi" w:hAnsiTheme="minorHAnsi" w:cstheme="minorHAnsi"/>
          <w:sz w:val="23"/>
          <w:szCs w:val="23"/>
        </w:rPr>
        <w:t xml:space="preserve"> Prophet Model compared to other models (Performance) using scatter plot</w:t>
      </w:r>
      <w:r w:rsidR="00734D3F" w:rsidRPr="00CB02F7">
        <w:rPr>
          <w:rFonts w:asciiTheme="minorHAnsi" w:hAnsiTheme="minorHAnsi" w:cstheme="minorHAnsi"/>
          <w:sz w:val="23"/>
          <w:szCs w:val="23"/>
        </w:rPr>
        <w:t>.</w:t>
      </w:r>
    </w:p>
    <w:p w14:paraId="63490860" w14:textId="6C1DD627"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17 and 18:</w:t>
      </w:r>
    </w:p>
    <w:p w14:paraId="1D1EFBE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037E6E2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MAE: 641.50</w:t>
      </w:r>
    </w:p>
    <w:p w14:paraId="2454C7E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MAE Range: 139.80 (ARIMA) to 671.77 (NeuralProphet)</w:t>
      </w:r>
    </w:p>
    <w:p w14:paraId="6386AF4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MAE is approximately 78% higher than ARIMA, indicating that ARIMA has the lowest absolute prediction errors. However, Prophet outperforms NeuralProphet by approximately 4%.</w:t>
      </w:r>
    </w:p>
    <w:p w14:paraId="3DB98A05"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w:t>
      </w:r>
    </w:p>
    <w:p w14:paraId="58A44D0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MSE: 480,185.90</w:t>
      </w:r>
    </w:p>
    <w:p w14:paraId="322AD2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Range: 33,089.28 (ARIMA) to 5,278,636.00 (NeuralProphet)</w:t>
      </w:r>
    </w:p>
    <w:p w14:paraId="2FD054D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MSE is approximately 93% lower than NeuralProphet, making it the superior model in terms of minimizing squared prediction errors. However, ARIMA still outperforms Prophet by approximately 93%.</w:t>
      </w:r>
    </w:p>
    <w:p w14:paraId="068DD02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63C6F2C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RMSE: 692.95</w:t>
      </w:r>
    </w:p>
    <w:p w14:paraId="625D4E01"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Range: 181.90 (ARIMA) to 1334.10 (GARCH)</w:t>
      </w:r>
    </w:p>
    <w:p w14:paraId="30866AA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1CB546E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MAPE: 49.11%</w:t>
      </w:r>
    </w:p>
    <w:p w14:paraId="716D4C9A"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Range: 11.44% (ARIMA) to 99.20% (GARCH)</w:t>
      </w:r>
    </w:p>
    <w:p w14:paraId="09209D7F"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Score:</w:t>
      </w:r>
    </w:p>
    <w:p w14:paraId="76CA8D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R2: -26.85%</w:t>
      </w:r>
    </w:p>
    <w:p w14:paraId="53998B38"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R2 Range: -0.92% (ARIMA) to -102.22% (GARCH)</w:t>
      </w:r>
    </w:p>
    <w:p w14:paraId="447EBB62"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p>
    <w:p w14:paraId="10367A3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performs better than NeuralProphet and GARCH across all metrics, with significant percentage improvements in MAE, MSE, RMSE, and MAPE.</w:t>
      </w:r>
    </w:p>
    <w:p w14:paraId="14FB57C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3"/>
                    <a:stretch>
                      <a:fillRect/>
                    </a:stretch>
                  </pic:blipFill>
                  <pic:spPr>
                    <a:xfrm>
                      <a:off x="0" y="0"/>
                      <a:ext cx="5731510" cy="2164715"/>
                    </a:xfrm>
                    <a:prstGeom prst="rect">
                      <a:avLst/>
                    </a:prstGeom>
                    <a:ln w="12700">
                      <a:noFill/>
                    </a:ln>
                  </pic:spPr>
                </pic:pic>
              </a:graphicData>
            </a:graphic>
          </wp:inline>
        </w:drawing>
      </w:r>
    </w:p>
    <w:p w14:paraId="19303D1C" w14:textId="0DC473A6" w:rsidR="00734D3F" w:rsidRPr="00CB02F7" w:rsidRDefault="00734D3F" w:rsidP="00734D3F">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Index Comparison Iseq20 and other European indexes</w:t>
      </w:r>
    </w:p>
    <w:p w14:paraId="6A652550" w14:textId="0EC95525"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(fig.19)</w:t>
      </w:r>
      <w:r w:rsidRPr="00CB02F7">
        <w:rPr>
          <w:rFonts w:asciiTheme="minorHAnsi" w:hAnsiTheme="minorHAnsi" w:cstheme="minorHAnsi"/>
          <w:sz w:val="23"/>
          <w:szCs w:val="23"/>
        </w:rPr>
        <w:t>:</w:t>
      </w:r>
    </w:p>
    <w:p w14:paraId="7985379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Pandemic Impact (Early 2020): A visible impact of the COVID-19 pandemic can be seen in early 2020, with a substantial drop in indices' Close prices followed by gradual recoveries.</w:t>
      </w:r>
    </w:p>
    <w:p w14:paraId="35F819E4"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Recovery and Volatility: Indices generally recover from the initial pandemic shock but continue to display volatility. Notably, DAX40 and PSI20 show relatively larger fluctuations compared to others.</w:t>
      </w:r>
    </w:p>
    <w:p w14:paraId="287516E3"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Differences in </w:t>
      </w:r>
      <w:r w:rsidR="00223DA6"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Despite overall similarities, individual indices exhibit unique </w:t>
      </w:r>
      <w:r w:rsidR="00223DA6" w:rsidRPr="00CB02F7">
        <w:rPr>
          <w:rFonts w:asciiTheme="minorHAnsi" w:hAnsiTheme="minorHAnsi" w:cstheme="minorHAnsi"/>
          <w:sz w:val="23"/>
          <w:szCs w:val="23"/>
        </w:rPr>
        <w:t>behaviours</w:t>
      </w:r>
      <w:r w:rsidRPr="00CB02F7">
        <w:rPr>
          <w:rFonts w:asciiTheme="minorHAnsi" w:hAnsiTheme="minorHAnsi" w:cstheme="minorHAnsi"/>
          <w:sz w:val="23"/>
          <w:szCs w:val="23"/>
        </w:rPr>
        <w:t>. For instance, FTSE100 and CAC40 show relatively smoother trends, while BEL20 and PSI20 experience more pronounced oscillations.</w:t>
      </w:r>
    </w:p>
    <w:p w14:paraId="53206C11" w14:textId="31852B4C" w:rsidR="00BC1A85"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79F82537" w14:textId="777156D1" w:rsidR="006976DF" w:rsidRPr="00CB02F7" w:rsidRDefault="00F00713" w:rsidP="006976DF">
      <w:pPr>
        <w:spacing w:line="360" w:lineRule="auto"/>
        <w:jc w:val="center"/>
        <w:rPr>
          <w:rFonts w:asciiTheme="minorHAnsi" w:hAnsiTheme="minorHAnsi" w:cstheme="minorHAnsi"/>
          <w:sz w:val="23"/>
          <w:szCs w:val="23"/>
        </w:rPr>
      </w:pPr>
      <w:r w:rsidRPr="00F00713">
        <w:rPr>
          <w:rFonts w:asciiTheme="minorHAnsi" w:hAnsiTheme="minorHAnsi" w:cstheme="minorHAnsi"/>
          <w:noProof/>
          <w:sz w:val="23"/>
          <w:szCs w:val="23"/>
        </w:rPr>
        <w:drawing>
          <wp:inline distT="0" distB="0" distL="0" distR="0" wp14:anchorId="521C833D" wp14:editId="2AE3A9FB">
            <wp:extent cx="5248313" cy="2005027"/>
            <wp:effectExtent l="0" t="0" r="0" b="0"/>
            <wp:docPr id="346064506" name="Picture 1" descr="A table of numbers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64506" name="Picture 1" descr="A table of numbers with green text&#10;&#10;Description automatically generated"/>
                    <pic:cNvPicPr/>
                  </pic:nvPicPr>
                  <pic:blipFill>
                    <a:blip r:embed="rId34"/>
                    <a:stretch>
                      <a:fillRect/>
                    </a:stretch>
                  </pic:blipFill>
                  <pic:spPr>
                    <a:xfrm>
                      <a:off x="0" y="0"/>
                      <a:ext cx="5248313" cy="2005027"/>
                    </a:xfrm>
                    <a:prstGeom prst="rect">
                      <a:avLst/>
                    </a:prstGeom>
                  </pic:spPr>
                </pic:pic>
              </a:graphicData>
            </a:graphic>
          </wp:inline>
        </w:drawing>
      </w:r>
    </w:p>
    <w:p w14:paraId="20E71521" w14:textId="1DF7C03C" w:rsidR="007444D1" w:rsidRPr="00CB02F7" w:rsidRDefault="007444D1" w:rsidP="00D355BA">
      <w:pPr>
        <w:spacing w:line="360" w:lineRule="auto"/>
        <w:rPr>
          <w:rFonts w:asciiTheme="minorHAnsi" w:hAnsiTheme="minorHAnsi" w:cstheme="minorHAnsi"/>
          <w:b/>
          <w:bCs/>
          <w:sz w:val="23"/>
          <w:szCs w:val="23"/>
        </w:rPr>
      </w:pPr>
    </w:p>
    <w:p w14:paraId="1002FAEB" w14:textId="6F21EE30" w:rsidR="005324CB" w:rsidRPr="00CB02F7" w:rsidRDefault="005324CB" w:rsidP="005324CB">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19 Basic Statistics 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5"/>
                    <a:stretch>
                      <a:fillRect/>
                    </a:stretch>
                  </pic:blipFill>
                  <pic:spPr>
                    <a:xfrm>
                      <a:off x="0" y="0"/>
                      <a:ext cx="5738529" cy="2584436"/>
                    </a:xfrm>
                    <a:prstGeom prst="rect">
                      <a:avLst/>
                    </a:prstGeom>
                  </pic:spPr>
                </pic:pic>
              </a:graphicData>
            </a:graphic>
          </wp:inline>
        </w:drawing>
      </w:r>
    </w:p>
    <w:p w14:paraId="5B0A74BE" w14:textId="2F4A21F1" w:rsidR="000867A8" w:rsidRPr="00CB02F7" w:rsidRDefault="000867A8"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20 Basic Statistics European indexes (graphical)</w:t>
      </w:r>
    </w:p>
    <w:p w14:paraId="2C90F6E6" w14:textId="61733555"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conclusions</w:t>
      </w:r>
      <w:r w:rsidR="000867A8" w:rsidRPr="00CB02F7">
        <w:rPr>
          <w:rFonts w:asciiTheme="minorHAnsi" w:hAnsiTheme="minorHAnsi" w:cstheme="minorHAnsi"/>
          <w:sz w:val="23"/>
          <w:szCs w:val="23"/>
        </w:rPr>
        <w:t xml:space="preserve"> (fig 19 and 20)</w:t>
      </w:r>
      <w:r w:rsidR="007444D1" w:rsidRPr="00CB02F7">
        <w:rPr>
          <w:rFonts w:asciiTheme="minorHAnsi" w:hAnsiTheme="minorHAnsi" w:cstheme="minorHAnsi"/>
          <w:sz w:val="23"/>
          <w:szCs w:val="23"/>
        </w:rPr>
        <w:t>:</w:t>
      </w:r>
    </w:p>
    <w:p w14:paraId="505CB1F1"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CB02F7" w:rsidRDefault="007444D1" w:rsidP="00D355BA">
      <w:pPr>
        <w:pBdr>
          <w:bottom w:val="double" w:sz="6" w:space="5" w:color="auto"/>
        </w:pBd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Percentiles (25th and 75th): The 25th and 75th percentiles help understand the data's spread and identify the interquartile range. DAX40 reports the highest 75th percentile value (15,623.23), indicating </w:t>
      </w:r>
      <w:r w:rsidRPr="00CB02F7">
        <w:rPr>
          <w:rFonts w:asciiTheme="minorHAnsi" w:hAnsiTheme="minorHAnsi" w:cstheme="minorHAnsi"/>
          <w:sz w:val="23"/>
          <w:szCs w:val="23"/>
        </w:rPr>
        <w:lastRenderedPageBreak/>
        <w:t>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6A98F1F8" w14:textId="3BFA8CC2"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Now, let' s import several indexes from Finance yahoo (3 years 24/08/2020 to 22/08/2023) BEL20 (Belgium), FTSE100 (UK), CAC40 (France), ISEQ20 (Ireland), DAX40 Germany), PSI20 (Portugal), ISEQ20 to preprocess and have a comparable data.</w:t>
      </w:r>
    </w:p>
    <w:p w14:paraId="0887A16C"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compare the Irish market (ISEQ20) to most important and relevant European indexes. let's use date and close columns as it's a univariate analyse for time series and anomaly detection.</w:t>
      </w:r>
    </w:p>
    <w:p w14:paraId="5648560B" w14:textId="2E1C6853"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No missing values in all the </w:t>
      </w:r>
      <w:proofErr w:type="gramStart"/>
      <w:r w:rsidRPr="00CB02F7">
        <w:rPr>
          <w:rFonts w:asciiTheme="minorHAnsi" w:hAnsiTheme="minorHAnsi" w:cstheme="minorHAnsi"/>
          <w:sz w:val="23"/>
          <w:szCs w:val="23"/>
        </w:rPr>
        <w:t>datasets.</w:t>
      </w:r>
      <w:r w:rsidR="001C316D" w:rsidRPr="00CB02F7">
        <w:rPr>
          <w:rFonts w:asciiTheme="minorHAnsi" w:hAnsiTheme="minorHAnsi" w:cstheme="minorHAnsi"/>
          <w:sz w:val="23"/>
          <w:szCs w:val="23"/>
          <w:highlight w:val="yellow"/>
        </w:rPr>
        <w:t>(</w:t>
      </w:r>
      <w:proofErr w:type="gramEnd"/>
      <w:r w:rsidR="001C316D" w:rsidRPr="00CB02F7">
        <w:rPr>
          <w:rFonts w:asciiTheme="minorHAnsi" w:hAnsiTheme="minorHAnsi" w:cstheme="minorHAnsi"/>
          <w:sz w:val="23"/>
          <w:szCs w:val="23"/>
          <w:highlight w:val="yellow"/>
        </w:rPr>
        <w:t xml:space="preserve">meter </w:t>
      </w:r>
      <w:proofErr w:type="spellStart"/>
      <w:r w:rsidR="001C316D" w:rsidRPr="00CB02F7">
        <w:rPr>
          <w:rFonts w:asciiTheme="minorHAnsi" w:hAnsiTheme="minorHAnsi" w:cstheme="minorHAnsi"/>
          <w:sz w:val="23"/>
          <w:szCs w:val="23"/>
          <w:highlight w:val="yellow"/>
        </w:rPr>
        <w:t>resultado</w:t>
      </w:r>
      <w:proofErr w:type="spellEnd"/>
      <w:r w:rsidR="001C316D" w:rsidRPr="00CB02F7">
        <w:rPr>
          <w:rFonts w:asciiTheme="minorHAnsi" w:hAnsiTheme="minorHAnsi" w:cstheme="minorHAnsi"/>
          <w:sz w:val="23"/>
          <w:szCs w:val="23"/>
          <w:highlight w:val="yellow"/>
        </w:rPr>
        <w:t>)</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689FB4E0"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Let's use z-score, because in statistics, they’re used to measure how far a data point is from the mean of a dataset in terms of standard deviation.</w:t>
      </w:r>
    </w:p>
    <w:p w14:paraId="51EADFF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Z-scores are computed for the 'Close' column. These scores indicate how far each data point deviates from the column's mean in terms of standard deviations.</w:t>
      </w:r>
    </w:p>
    <w:p w14:paraId="3AA025AF" w14:textId="77777777"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Identifying potential outliers by comparing the absolute Z-scores to a specified threshold value z_threshold. If the absolute Z-score of a data point exceeds this threshold, the data point is considered an outlier.</w:t>
      </w:r>
    </w:p>
    <w:p w14:paraId="2CD28191" w14:textId="343F3653"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I won't remove them from my dataset.  </w:t>
      </w:r>
      <w:r w:rsidR="001C316D" w:rsidRPr="00CB02F7">
        <w:rPr>
          <w:rFonts w:asciiTheme="minorHAnsi" w:hAnsiTheme="minorHAnsi" w:cstheme="minorHAnsi"/>
          <w:sz w:val="23"/>
          <w:szCs w:val="23"/>
          <w:highlight w:val="yellow"/>
        </w:rPr>
        <w:t>(</w:t>
      </w:r>
      <w:proofErr w:type="gramStart"/>
      <w:r w:rsidR="001C316D" w:rsidRPr="00CB02F7">
        <w:rPr>
          <w:rFonts w:asciiTheme="minorHAnsi" w:hAnsiTheme="minorHAnsi" w:cstheme="minorHAnsi"/>
          <w:sz w:val="23"/>
          <w:szCs w:val="23"/>
          <w:highlight w:val="yellow"/>
        </w:rPr>
        <w:t>meter</w:t>
      </w:r>
      <w:proofErr w:type="gramEnd"/>
      <w:r w:rsidR="001C316D" w:rsidRPr="00CB02F7">
        <w:rPr>
          <w:rFonts w:asciiTheme="minorHAnsi" w:hAnsiTheme="minorHAnsi" w:cstheme="minorHAnsi"/>
          <w:sz w:val="23"/>
          <w:szCs w:val="23"/>
          <w:highlight w:val="yellow"/>
        </w:rPr>
        <w:t xml:space="preserve"> </w:t>
      </w:r>
      <w:proofErr w:type="spellStart"/>
      <w:r w:rsidR="001C316D" w:rsidRPr="00CB02F7">
        <w:rPr>
          <w:rFonts w:asciiTheme="minorHAnsi" w:hAnsiTheme="minorHAnsi" w:cstheme="minorHAnsi"/>
          <w:sz w:val="23"/>
          <w:szCs w:val="23"/>
          <w:highlight w:val="yellow"/>
        </w:rPr>
        <w:t>resultado</w:t>
      </w:r>
      <w:proofErr w:type="spellEnd"/>
      <w:r w:rsidR="001C316D" w:rsidRPr="00CB02F7">
        <w:rPr>
          <w:rFonts w:asciiTheme="minorHAnsi" w:hAnsiTheme="minorHAnsi" w:cstheme="minorHAnsi"/>
          <w:sz w:val="23"/>
          <w:szCs w:val="23"/>
          <w:highlight w:val="yellow"/>
        </w:rPr>
        <w:t>)</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6"/>
                    <a:stretch>
                      <a:fillRect/>
                    </a:stretch>
                  </pic:blipFill>
                  <pic:spPr>
                    <a:xfrm>
                      <a:off x="0" y="0"/>
                      <a:ext cx="4774758" cy="3242243"/>
                    </a:xfrm>
                    <a:prstGeom prst="rect">
                      <a:avLst/>
                    </a:prstGeom>
                  </pic:spPr>
                </pic:pic>
              </a:graphicData>
            </a:graphic>
          </wp:inline>
        </w:drawing>
      </w:r>
    </w:p>
    <w:p w14:paraId="2B70BD4F" w14:textId="187F12BF" w:rsidR="00CA514D" w:rsidRPr="00CB02F7" w:rsidRDefault="00CA514D" w:rsidP="00CA514D">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21 Heatmap for performance comparison (European indexes)</w:t>
      </w:r>
    </w:p>
    <w:p w14:paraId="6F5DE8C0" w14:textId="449D9114" w:rsidR="008D033D" w:rsidRPr="00CB02F7" w:rsidRDefault="008D033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21)</w:t>
      </w:r>
      <w:r w:rsidRPr="00CB02F7">
        <w:rPr>
          <w:rFonts w:asciiTheme="minorHAnsi" w:hAnsiTheme="minorHAnsi" w:cstheme="minorHAnsi"/>
          <w:sz w:val="23"/>
          <w:szCs w:val="23"/>
        </w:rPr>
        <w:t>.</w:t>
      </w:r>
    </w:p>
    <w:p w14:paraId="0E362DDE" w14:textId="639E95FA" w:rsidR="00BC1A85" w:rsidRPr="00CB02F7" w:rsidRDefault="008D033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r w:rsidR="00BC1A85" w:rsidRPr="00CB02F7">
        <w:rPr>
          <w:rFonts w:asciiTheme="minorHAnsi" w:hAnsiTheme="minorHAnsi" w:cstheme="minorHAnsi"/>
          <w:sz w:val="23"/>
          <w:szCs w:val="23"/>
          <w:highlight w:val="yellow"/>
        </w:rPr>
        <w:t>- Stacked area chart for visualizing forecasts</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7"/>
                    <a:stretch>
                      <a:fillRect/>
                    </a:stretch>
                  </pic:blipFill>
                  <pic:spPr>
                    <a:xfrm>
                      <a:off x="0" y="0"/>
                      <a:ext cx="5731510" cy="2148840"/>
                    </a:xfrm>
                    <a:prstGeom prst="rect">
                      <a:avLst/>
                    </a:prstGeom>
                    <a:ln w="12700">
                      <a:noFill/>
                    </a:ln>
                  </pic:spPr>
                </pic:pic>
              </a:graphicData>
            </a:graphic>
          </wp:inline>
        </w:drawing>
      </w:r>
    </w:p>
    <w:p w14:paraId="4095027E" w14:textId="4555FBD0" w:rsidR="000D0689" w:rsidRPr="00CB02F7" w:rsidRDefault="000D0689" w:rsidP="000D068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 xml:space="preserve">Fig. 22 Differences in index Prices comparison </w:t>
      </w:r>
      <w:r w:rsidR="00FC2239" w:rsidRPr="00CB02F7">
        <w:rPr>
          <w:rFonts w:asciiTheme="minorHAnsi" w:hAnsiTheme="minorHAnsi" w:cstheme="minorHAnsi"/>
          <w:sz w:val="23"/>
          <w:szCs w:val="23"/>
        </w:rPr>
        <w:t xml:space="preserve">using scatter plot </w:t>
      </w:r>
      <w:r w:rsidRPr="00CB02F7">
        <w:rPr>
          <w:rFonts w:asciiTheme="minorHAnsi" w:hAnsiTheme="minorHAnsi" w:cstheme="minorHAnsi"/>
          <w:sz w:val="23"/>
          <w:szCs w:val="23"/>
        </w:rPr>
        <w:t>(Irish Vs German Index)</w:t>
      </w:r>
    </w:p>
    <w:p w14:paraId="55FE72C6" w14:textId="0E5C1712"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lastRenderedPageBreak/>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38"/>
                    <a:stretch>
                      <a:fillRect/>
                    </a:stretch>
                  </pic:blipFill>
                  <pic:spPr>
                    <a:xfrm>
                      <a:off x="0" y="0"/>
                      <a:ext cx="5731510" cy="2059940"/>
                    </a:xfrm>
                    <a:prstGeom prst="rect">
                      <a:avLst/>
                    </a:prstGeom>
                    <a:ln w="12700">
                      <a:noFill/>
                    </a:ln>
                  </pic:spPr>
                </pic:pic>
              </a:graphicData>
            </a:graphic>
          </wp:inline>
        </w:drawing>
      </w:r>
    </w:p>
    <w:p w14:paraId="6F764495" w14:textId="57D72C7C" w:rsidR="00130B9C" w:rsidRPr="00CB02F7" w:rsidRDefault="00130B9C" w:rsidP="00130B9C">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w:t>
      </w:r>
      <w:r w:rsidR="00FC2239" w:rsidRPr="00CB02F7">
        <w:rPr>
          <w:rFonts w:asciiTheme="minorHAnsi" w:hAnsiTheme="minorHAnsi" w:cstheme="minorHAnsi"/>
          <w:sz w:val="23"/>
          <w:szCs w:val="23"/>
        </w:rPr>
        <w:t>3</w:t>
      </w:r>
      <w:r w:rsidRPr="00CB02F7">
        <w:rPr>
          <w:rFonts w:asciiTheme="minorHAnsi" w:hAnsiTheme="minorHAnsi" w:cstheme="minorHAnsi"/>
          <w:sz w:val="23"/>
          <w:szCs w:val="23"/>
        </w:rPr>
        <w:t xml:space="preserve"> Differences in index Prices comparison </w:t>
      </w:r>
      <w:r w:rsidR="00FC2239" w:rsidRPr="00CB02F7">
        <w:rPr>
          <w:rFonts w:asciiTheme="minorHAnsi" w:hAnsiTheme="minorHAnsi" w:cstheme="minorHAnsi"/>
          <w:sz w:val="23"/>
          <w:szCs w:val="23"/>
        </w:rPr>
        <w:t xml:space="preserve">using Stacked Area Chart </w:t>
      </w:r>
      <w:r w:rsidRPr="00CB02F7">
        <w:rPr>
          <w:rFonts w:asciiTheme="minorHAnsi" w:hAnsiTheme="minorHAnsi" w:cstheme="minorHAnsi"/>
          <w:sz w:val="23"/>
          <w:szCs w:val="23"/>
        </w:rPr>
        <w:t>(Irish Vs German Index)</w:t>
      </w:r>
    </w:p>
    <w:p w14:paraId="22200C01" w14:textId="34B6D86C" w:rsidR="00A957B9" w:rsidRPr="00CB02F7" w:rsidRDefault="0059532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Conclusion from both Fig. </w:t>
      </w:r>
      <w:r w:rsidR="00130B9C" w:rsidRPr="00CB02F7">
        <w:rPr>
          <w:rFonts w:asciiTheme="minorHAnsi" w:hAnsiTheme="minorHAnsi" w:cstheme="minorHAnsi"/>
          <w:sz w:val="23"/>
          <w:szCs w:val="23"/>
        </w:rPr>
        <w:t>22</w:t>
      </w:r>
      <w:r w:rsidRPr="00CB02F7">
        <w:rPr>
          <w:rFonts w:asciiTheme="minorHAnsi" w:hAnsiTheme="minorHAnsi" w:cstheme="minorHAnsi"/>
          <w:sz w:val="23"/>
          <w:szCs w:val="23"/>
        </w:rPr>
        <w:t xml:space="preserve"> and Fig. </w:t>
      </w:r>
      <w:r w:rsidR="00130B9C" w:rsidRPr="00CB02F7">
        <w:rPr>
          <w:rFonts w:asciiTheme="minorHAnsi" w:hAnsiTheme="minorHAnsi" w:cstheme="minorHAnsi"/>
          <w:sz w:val="23"/>
          <w:szCs w:val="23"/>
        </w:rPr>
        <w:t>23</w:t>
      </w:r>
    </w:p>
    <w:p w14:paraId="29A57E26"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Index Values:</w:t>
      </w:r>
    </w:p>
    <w:p w14:paraId="0F7DB20A"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DAX 40: The DAX 40 index represents the German stock market. It has consistently maintained higher closing values compared to the ISEQ 20 index.</w:t>
      </w:r>
    </w:p>
    <w:p w14:paraId="6423D0F8"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D14A1CB"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Trends:</w:t>
      </w:r>
    </w:p>
    <w:p w14:paraId="4767AC4C"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and Stability:</w:t>
      </w:r>
    </w:p>
    <w:p w14:paraId="6364C6F5"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Recent Performance:</w:t>
      </w:r>
    </w:p>
    <w:p w14:paraId="2D4CF039"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Market Factors:</w:t>
      </w:r>
    </w:p>
    <w:p w14:paraId="5F54C0F1"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Considerations:</w:t>
      </w:r>
    </w:p>
    <w:p w14:paraId="5F693A4F"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 Investors interested in diversifying their portfolio across different European markets may consider the performance and characteristics of both indices.</w:t>
      </w:r>
    </w:p>
    <w:p w14:paraId="62EEE46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7E5825BC"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Cumulative Returns Comparison in Finance</w:t>
      </w:r>
    </w:p>
    <w:p w14:paraId="16AC9D6D"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is a fundamental concept in the field of finance, enabling investors and analysts to evaluate the performance of various financial assets or investment strategies over a specified period. It involves calculating and comparing the total returns generated by these assets or strategies over time, facilitating data-driven investment decisions.</w:t>
      </w:r>
    </w:p>
    <w:p w14:paraId="77202973"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Calculating Cumulative Returns</w:t>
      </w:r>
    </w:p>
    <w:p w14:paraId="27E30C3A"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CB02F7" w:rsidRDefault="00335D81" w:rsidP="00D355BA">
      <w:pPr>
        <w:spacing w:line="360" w:lineRule="auto"/>
        <w:rPr>
          <w:rFonts w:asciiTheme="minorHAnsi" w:hAnsiTheme="minorHAnsi" w:cstheme="minorHAnsi"/>
          <w:b/>
          <w:bCs/>
          <w:sz w:val="23"/>
          <w:szCs w:val="23"/>
        </w:rPr>
      </w:pPr>
      <w:proofErr w:type="spellStart"/>
      <w:r w:rsidRPr="00CB02F7">
        <w:rPr>
          <w:rFonts w:asciiTheme="minorHAnsi" w:hAnsiTheme="minorHAnsi" w:cstheme="minorHAnsi"/>
          <w:b/>
          <w:bCs/>
          <w:i/>
          <w:iCs/>
          <w:sz w:val="23"/>
          <w:szCs w:val="23"/>
        </w:rPr>
        <w:t>CumulativeReturn</w:t>
      </w:r>
      <w:proofErr w:type="spellEnd"/>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b/>
          <w:bCs/>
          <w:i/>
          <w:iCs/>
          <w:sz w:val="23"/>
          <w:szCs w:val="23"/>
        </w:rPr>
        <w:t>Pt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572BBC2"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offers several advantages in finance:</w:t>
      </w:r>
    </w:p>
    <w:p w14:paraId="3D99BDDF"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Performance Assessment</w:t>
      </w:r>
      <w:r w:rsidRPr="00CB02F7">
        <w:rPr>
          <w:rFonts w:asciiTheme="minorHAnsi" w:hAnsiTheme="minorHAnsi" w:cstheme="minorHAnsi"/>
          <w:sz w:val="23"/>
          <w:szCs w:val="23"/>
        </w:rPr>
        <w:t>: It allows investors to gauge the historical performance of different assets or investment strategies, helping them identify which options have generated higher returns over a specific period.</w:t>
      </w:r>
    </w:p>
    <w:p w14:paraId="4E15D6EC"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Risk Evaluation</w:t>
      </w:r>
      <w:r w:rsidRPr="00CB02F7">
        <w:rPr>
          <w:rFonts w:asciiTheme="minorHAnsi" w:hAnsiTheme="minorHAnsi" w:cstheme="minorHAnsi"/>
          <w:sz w:val="23"/>
          <w:szCs w:val="23"/>
        </w:rPr>
        <w:t>: Cumulative returns can also be used in conjunction with other risk metrics to assess the risk-adjusted performance of investments, considering both returns and volatility.</w:t>
      </w:r>
    </w:p>
    <w:p w14:paraId="36E2FD71"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Portfolio Optimization</w:t>
      </w:r>
      <w:r w:rsidRPr="00CB02F7">
        <w:rPr>
          <w:rFonts w:asciiTheme="minorHAnsi" w:hAnsiTheme="minorHAnsi" w:cstheme="minorHAnsi"/>
          <w:sz w:val="23"/>
          <w:szCs w:val="23"/>
        </w:rPr>
        <w:t>: Investors can use cumulative returns to optimize their portfolios by selecting assets or strategies that align with their financial goals and risk tolerance.</w:t>
      </w:r>
    </w:p>
    <w:p w14:paraId="246CD5F0" w14:textId="071455F1" w:rsidR="00335D81" w:rsidRPr="00CB02F7" w:rsidRDefault="00CD3C32" w:rsidP="00CD3C32">
      <w:pPr>
        <w:spacing w:line="360" w:lineRule="auto"/>
        <w:jc w:val="right"/>
        <w:rPr>
          <w:rFonts w:asciiTheme="minorHAnsi" w:hAnsiTheme="minorHAnsi" w:cstheme="minorHAnsi"/>
          <w:sz w:val="23"/>
          <w:szCs w:val="23"/>
        </w:rPr>
      </w:pPr>
      <w:r w:rsidRPr="00CD3C32">
        <w:rPr>
          <w:rFonts w:asciiTheme="minorHAnsi" w:hAnsiTheme="minorHAnsi" w:cstheme="minorHAnsi"/>
          <w:noProof/>
          <w:sz w:val="23"/>
          <w:szCs w:val="23"/>
        </w:rPr>
        <w:drawing>
          <wp:inline distT="0" distB="0" distL="0" distR="0" wp14:anchorId="3231A956" wp14:editId="4CC5893F">
            <wp:extent cx="1381577" cy="417079"/>
            <wp:effectExtent l="0" t="0" r="0" b="2540"/>
            <wp:docPr id="2110959539"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59539" name="Picture 1" descr="A close-up of a text&#10;&#10;Description automatically generated"/>
                    <pic:cNvPicPr/>
                  </pic:nvPicPr>
                  <pic:blipFill>
                    <a:blip r:embed="rId39"/>
                    <a:stretch>
                      <a:fillRect/>
                    </a:stretch>
                  </pic:blipFill>
                  <pic:spPr>
                    <a:xfrm>
                      <a:off x="0" y="0"/>
                      <a:ext cx="1410946" cy="425945"/>
                    </a:xfrm>
                    <a:prstGeom prst="rect">
                      <a:avLst/>
                    </a:prstGeom>
                  </pic:spPr>
                </pic:pic>
              </a:graphicData>
            </a:graphic>
          </wp:inline>
        </w:drawing>
      </w:r>
    </w:p>
    <w:p w14:paraId="6509C5F2" w14:textId="6EA66A85" w:rsidR="00BC1A85" w:rsidRPr="00CB02F7" w:rsidRDefault="00CD3C32" w:rsidP="00D355BA">
      <w:pPr>
        <w:spacing w:line="360" w:lineRule="auto"/>
        <w:rPr>
          <w:rFonts w:asciiTheme="minorHAnsi" w:hAnsiTheme="minorHAnsi" w:cstheme="minorHAnsi"/>
          <w:sz w:val="23"/>
          <w:szCs w:val="23"/>
        </w:rPr>
      </w:pPr>
      <w:r w:rsidRPr="00CD3C32">
        <w:rPr>
          <w:rFonts w:asciiTheme="minorHAnsi" w:hAnsiTheme="minorHAnsi" w:cstheme="minorHAnsi"/>
          <w:noProof/>
          <w:sz w:val="23"/>
          <w:szCs w:val="23"/>
        </w:rPr>
        <w:drawing>
          <wp:inline distT="0" distB="0" distL="0" distR="0" wp14:anchorId="01516EB9" wp14:editId="292809C7">
            <wp:extent cx="6120130" cy="2289175"/>
            <wp:effectExtent l="0" t="0" r="0" b="0"/>
            <wp:docPr id="220423641"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23641" name="Picture 1" descr="A graph showing a green and blue line&#10;&#10;Description automatically generated"/>
                    <pic:cNvPicPr/>
                  </pic:nvPicPr>
                  <pic:blipFill>
                    <a:blip r:embed="rId40"/>
                    <a:stretch>
                      <a:fillRect/>
                    </a:stretch>
                  </pic:blipFill>
                  <pic:spPr>
                    <a:xfrm>
                      <a:off x="0" y="0"/>
                      <a:ext cx="6120130" cy="2289175"/>
                    </a:xfrm>
                    <a:prstGeom prst="rect">
                      <a:avLst/>
                    </a:prstGeom>
                  </pic:spPr>
                </pic:pic>
              </a:graphicData>
            </a:graphic>
          </wp:inline>
        </w:drawing>
      </w:r>
    </w:p>
    <w:p w14:paraId="3A0BCB7E" w14:textId="23699F04" w:rsidR="00E33E55" w:rsidRPr="007221B8" w:rsidRDefault="00E33E55" w:rsidP="00D355BA">
      <w:pPr>
        <w:spacing w:line="360" w:lineRule="auto"/>
        <w:jc w:val="center"/>
        <w:rPr>
          <w:rFonts w:asciiTheme="minorHAnsi" w:hAnsiTheme="minorHAnsi" w:cstheme="minorHAnsi"/>
          <w:b/>
          <w:bCs/>
          <w:i/>
          <w:iCs/>
          <w:color w:val="C00000"/>
          <w:sz w:val="18"/>
          <w:szCs w:val="18"/>
        </w:rPr>
      </w:pPr>
      <w:r w:rsidRPr="007221B8">
        <w:rPr>
          <w:rFonts w:asciiTheme="minorHAnsi" w:hAnsiTheme="minorHAnsi" w:cstheme="minorHAnsi"/>
          <w:b/>
          <w:bCs/>
          <w:i/>
          <w:iCs/>
          <w:color w:val="C00000"/>
          <w:sz w:val="18"/>
          <w:szCs w:val="18"/>
        </w:rPr>
        <w:t>Fig. 23 Differences in index Prices comparison using Stacked Area Chart (Irish Vs German Index)</w:t>
      </w:r>
    </w:p>
    <w:p w14:paraId="55F95949"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DAX 40 Cumulative Return:</w:t>
      </w:r>
    </w:p>
    <w:p w14:paraId="79A1394E" w14:textId="17CAA0D8"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39206610"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-0.168034 (as of the last data point)</w:t>
      </w:r>
    </w:p>
    <w:p w14:paraId="2AF8500D"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-0.168034</w:t>
      </w:r>
    </w:p>
    <w:p w14:paraId="1323CD34" w14:textId="77777777"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lastRenderedPageBreak/>
        <w:t>ISEQ 20 Cumulative Return:</w:t>
      </w:r>
    </w:p>
    <w:p w14:paraId="67E03E59" w14:textId="510EA56E"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Starting Value: Not available</w:t>
      </w:r>
    </w:p>
    <w:p w14:paraId="20C4D0D9"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Ending Value: -0.040685 (as of the last data point)</w:t>
      </w:r>
    </w:p>
    <w:p w14:paraId="398CD99E" w14:textId="77777777" w:rsidR="00BF0DD8" w:rsidRPr="00CB02F7" w:rsidRDefault="00BF0DD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Total Return: -0.040685</w:t>
      </w:r>
    </w:p>
    <w:p w14:paraId="6B85527F" w14:textId="4B15AD6A"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r w:rsidR="00E33E55" w:rsidRPr="00CB02F7">
        <w:rPr>
          <w:rFonts w:asciiTheme="minorHAnsi" w:hAnsiTheme="minorHAnsi" w:cstheme="minorHAnsi"/>
          <w:i/>
          <w:iCs/>
          <w:sz w:val="23"/>
          <w:szCs w:val="23"/>
        </w:rPr>
        <w:t xml:space="preserve"> from Fig. 23</w:t>
      </w:r>
      <w:r w:rsidRPr="00CB02F7">
        <w:rPr>
          <w:rFonts w:asciiTheme="minorHAnsi" w:hAnsiTheme="minorHAnsi" w:cstheme="minorHAnsi"/>
          <w:i/>
          <w:iCs/>
          <w:sz w:val="23"/>
          <w:szCs w:val="23"/>
        </w:rPr>
        <w:t>:</w:t>
      </w:r>
    </w:p>
    <w:p w14:paraId="10C6A967" w14:textId="3BE1CAD1"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Performance Comparison: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Relative Decline:</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DAX 40 declined by approximately 4.13 times more than ISEQ 20. This indicates that investments in DAX 40 have been more adversely affected during the </w:t>
      </w:r>
      <w:r w:rsidR="00EA1F2A"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period compared to investments in ISEQ 20.</w:t>
      </w:r>
    </w:p>
    <w:p w14:paraId="4F18810E" w14:textId="247B85F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Assessment:</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appears to be riskier than ISEQ 20 during the observed period, as it has shown a larger decline in cumulative return.</w:t>
      </w:r>
    </w:p>
    <w:p w14:paraId="127B22EE" w14:textId="6C9CA70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Decision: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Conditions:</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In conclusion, DAX 40 has shown a more significant decline in cumulative return compared to ISEQ 20, indicating higher risk and underperformance during the observed period.</w:t>
      </w:r>
      <w:r w:rsidR="004C5FAC" w:rsidRPr="00CB02F7">
        <w:rPr>
          <w:rFonts w:asciiTheme="minorHAnsi" w:hAnsiTheme="minorHAnsi" w:cstheme="minorHAnsi"/>
          <w:sz w:val="23"/>
          <w:szCs w:val="23"/>
        </w:rPr>
        <w:br/>
      </w:r>
      <w:r w:rsidR="004C5FAC" w:rsidRPr="00CB02F7">
        <w:rPr>
          <w:rFonts w:asciiTheme="minorHAnsi" w:hAnsiTheme="minorHAnsi" w:cstheme="minorHAnsi"/>
          <w:sz w:val="23"/>
          <w:szCs w:val="23"/>
        </w:rPr>
        <w:br/>
      </w:r>
      <w:r w:rsidR="0070399E" w:rsidRPr="00CB02F7">
        <w:rPr>
          <w:rFonts w:asciiTheme="minorHAnsi" w:hAnsiTheme="minorHAnsi" w:cstheme="minorHAnsi"/>
          <w:sz w:val="23"/>
          <w:szCs w:val="23"/>
        </w:rPr>
        <w:t>Indexes c</w:t>
      </w:r>
      <w:r w:rsidR="004C5FAC" w:rsidRPr="00CB02F7">
        <w:rPr>
          <w:rFonts w:asciiTheme="minorHAnsi" w:hAnsiTheme="minorHAnsi" w:cstheme="minorHAnsi"/>
          <w:sz w:val="23"/>
          <w:szCs w:val="23"/>
        </w:rPr>
        <w:t xml:space="preserve">orrelation: both indexes </w:t>
      </w:r>
      <w:r w:rsidR="0070399E" w:rsidRPr="00CB02F7">
        <w:rPr>
          <w:rFonts w:asciiTheme="minorHAnsi" w:hAnsiTheme="minorHAnsi" w:cstheme="minorHAnsi"/>
          <w:sz w:val="23"/>
          <w:szCs w:val="23"/>
        </w:rPr>
        <w:t>have</w:t>
      </w:r>
      <w:r w:rsidR="004C5FAC" w:rsidRPr="00CB02F7">
        <w:rPr>
          <w:rFonts w:asciiTheme="minorHAnsi" w:hAnsiTheme="minorHAnsi" w:cstheme="minorHAnsi"/>
          <w:sz w:val="23"/>
          <w:szCs w:val="23"/>
        </w:rPr>
        <w:t xml:space="preserve"> similar evolution confirming the high correlation of 94</w:t>
      </w:r>
      <w:r w:rsidR="00457C74" w:rsidRPr="00CB02F7">
        <w:rPr>
          <w:rFonts w:asciiTheme="minorHAnsi" w:hAnsiTheme="minorHAnsi" w:cstheme="minorHAnsi"/>
          <w:sz w:val="23"/>
          <w:szCs w:val="23"/>
        </w:rPr>
        <w:t>%</w:t>
      </w:r>
      <w:r w:rsidR="004C5FAC" w:rsidRPr="00CB02F7">
        <w:rPr>
          <w:rFonts w:asciiTheme="minorHAnsi" w:hAnsiTheme="minorHAnsi" w:cstheme="minorHAnsi"/>
          <w:sz w:val="23"/>
          <w:szCs w:val="23"/>
        </w:rPr>
        <w:t xml:space="preserve"> from the heatmap</w:t>
      </w:r>
      <w:r w:rsidR="0070399E" w:rsidRPr="00CB02F7">
        <w:rPr>
          <w:rFonts w:asciiTheme="minorHAnsi" w:hAnsiTheme="minorHAnsi" w:cstheme="minorHAnsi"/>
          <w:sz w:val="23"/>
          <w:szCs w:val="23"/>
        </w:rPr>
        <w:t>.</w:t>
      </w:r>
    </w:p>
    <w:p w14:paraId="08E0DC42" w14:textId="29E8B5D0" w:rsidR="004A1014" w:rsidRPr="00CB02F7" w:rsidRDefault="00402855"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5. </w:t>
      </w:r>
      <w:r w:rsidR="004A1014" w:rsidRPr="00CB02F7">
        <w:rPr>
          <w:rFonts w:asciiTheme="minorHAnsi" w:hAnsiTheme="minorHAnsi" w:cstheme="minorHAnsi"/>
          <w:b/>
          <w:bCs/>
          <w:color w:val="C45911" w:themeColor="accent2" w:themeShade="BF"/>
          <w:sz w:val="23"/>
          <w:szCs w:val="23"/>
        </w:rPr>
        <w:t>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C2AD66"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 </w:t>
      </w:r>
      <w:r w:rsidRPr="00CB02F7">
        <w:rPr>
          <w:rFonts w:asciiTheme="minorHAnsi" w:eastAsiaTheme="minorHAnsi" w:hAnsiTheme="minorHAnsi" w:cstheme="minorHAnsi"/>
          <w:b/>
          <w:bCs/>
          <w:kern w:val="2"/>
          <w:sz w:val="23"/>
          <w:szCs w:val="23"/>
          <w14:ligatures w14:val="standardContextual"/>
        </w:rPr>
        <w:t>Point Anomalies</w:t>
      </w:r>
      <w:r w:rsidRPr="00CB02F7">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and standard deviation (</w:t>
      </w: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lastRenderedPageBreak/>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37CE51A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b. </w:t>
      </w:r>
      <w:r w:rsidRPr="00CB02F7">
        <w:rPr>
          <w:rFonts w:asciiTheme="minorHAnsi" w:eastAsiaTheme="minorHAnsi" w:hAnsiTheme="minorHAnsi" w:cstheme="minorHAnsi"/>
          <w:b/>
          <w:bCs/>
          <w:kern w:val="2"/>
          <w:sz w:val="23"/>
          <w:szCs w:val="23"/>
          <w14:ligatures w14:val="standardContextual"/>
        </w:rPr>
        <w:t>Contextual Anomalies</w:t>
      </w:r>
      <w:r w:rsidRPr="00CB02F7">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7EF7ACB1"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 </w:t>
      </w:r>
      <w:r w:rsidRPr="00CB02F7">
        <w:rPr>
          <w:rFonts w:asciiTheme="minorHAnsi" w:eastAsiaTheme="minorHAnsi" w:hAnsiTheme="minorHAnsi" w:cstheme="minorHAnsi"/>
          <w:b/>
          <w:bCs/>
          <w:kern w:val="2"/>
          <w:sz w:val="23"/>
          <w:szCs w:val="23"/>
          <w14:ligatures w14:val="standardContextual"/>
        </w:rPr>
        <w:t>Collective Anomalies</w:t>
      </w:r>
      <w:r w:rsidRPr="00CB02F7">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These anomalies cannot be detected by </w:t>
      </w:r>
      <w:r w:rsidR="00F71E9E" w:rsidRPr="00CB02F7">
        <w:rPr>
          <w:rFonts w:asciiTheme="minorHAnsi" w:eastAsiaTheme="minorHAnsi" w:hAnsiTheme="minorHAnsi" w:cstheme="minorHAnsi"/>
          <w:kern w:val="2"/>
          <w:sz w:val="23"/>
          <w:szCs w:val="23"/>
          <w14:ligatures w14:val="standardContextual"/>
        </w:rPr>
        <w:t>analysing</w:t>
      </w:r>
      <w:r w:rsidRPr="00CB02F7">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1"/>
                    <a:stretch>
                      <a:fillRect/>
                    </a:stretch>
                  </pic:blipFill>
                  <pic:spPr>
                    <a:xfrm>
                      <a:off x="0" y="0"/>
                      <a:ext cx="5731510" cy="2022475"/>
                    </a:xfrm>
                    <a:prstGeom prst="rect">
                      <a:avLst/>
                    </a:prstGeom>
                  </pic:spPr>
                </pic:pic>
              </a:graphicData>
            </a:graphic>
          </wp:inline>
        </w:drawing>
      </w:r>
    </w:p>
    <w:p w14:paraId="1001728E" w14:textId="41F0B3D5" w:rsidR="00D538B4" w:rsidRPr="00CB02F7" w:rsidRDefault="00D538B4"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23 Timeline with anomaly detection from Iseq20</w:t>
      </w:r>
    </w:p>
    <w:p w14:paraId="3A1E3A6E" w14:textId="0943B81A"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23:</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50448B36" w:rsidR="003845D7"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086335" w:rsidRPr="00CB02F7">
        <w:rPr>
          <w:rFonts w:asciiTheme="minorHAnsi" w:hAnsiTheme="minorHAnsi" w:cstheme="minorHAnsi"/>
          <w:sz w:val="23"/>
          <w:szCs w:val="23"/>
        </w:rPr>
        <w:t>4</w:t>
      </w:r>
      <w:r w:rsidRPr="00CB02F7">
        <w:rPr>
          <w:rFonts w:asciiTheme="minorHAnsi" w:hAnsiTheme="minorHAnsi" w:cstheme="minorHAnsi"/>
          <w:sz w:val="23"/>
          <w:szCs w:val="23"/>
        </w:rPr>
        <w:t xml:space="preserve">.1 Isolation Forest </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is an effective anomaly detection algorithm designed to identify anomalies within datasets. Developed by Liu et al. in 2008, it works on the principle that anomalies are easier to isolate 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lastRenderedPageBreak/>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2"/>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63F59E68"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.2</w:t>
      </w:r>
      <w:r w:rsidRPr="00CB02F7">
        <w:rPr>
          <w:rFonts w:asciiTheme="minorHAnsi" w:hAnsiTheme="minorHAnsi" w:cstheme="minorHAnsi"/>
          <w:sz w:val="23"/>
          <w:szCs w:val="23"/>
        </w:rPr>
        <w:t xml:space="preserve"> </w:t>
      </w:r>
      <w:r w:rsidR="003845D7" w:rsidRPr="00CB02F7">
        <w:rPr>
          <w:rFonts w:asciiTheme="minorHAnsi" w:hAnsiTheme="minorHAnsi" w:cstheme="minorHAnsi"/>
          <w:b/>
          <w:bCs/>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3"/>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3EDCA630" w:rsidR="003845D7" w:rsidRPr="00CB02F7" w:rsidRDefault="00086335" w:rsidP="00086335">
      <w:pPr>
        <w:suppressAutoHyphens w:val="0"/>
        <w:autoSpaceDN/>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5.4.3 </w:t>
      </w:r>
      <w:r w:rsidR="003845D7" w:rsidRPr="00CB02F7">
        <w:rPr>
          <w:rFonts w:asciiTheme="minorHAnsi" w:hAnsiTheme="minorHAnsi" w:cstheme="minorHAnsi"/>
          <w:b/>
          <w:bCs/>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05C5565E"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.4</w:t>
      </w:r>
      <w:r w:rsidR="005A3140" w:rsidRPr="00CB02F7">
        <w:rPr>
          <w:rFonts w:asciiTheme="minorHAnsi" w:hAnsiTheme="minorHAnsi" w:cstheme="minorHAnsi"/>
          <w:b/>
          <w:bCs/>
          <w:sz w:val="23"/>
          <w:szCs w:val="23"/>
        </w:rPr>
        <w:t xml:space="preserve"> </w:t>
      </w:r>
      <w:r w:rsidR="003845D7" w:rsidRPr="00CB02F7">
        <w:rPr>
          <w:rFonts w:asciiTheme="minorHAnsi" w:hAnsiTheme="minorHAnsi" w:cstheme="minorHAnsi"/>
          <w:b/>
          <w:bCs/>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4F669F55"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.5 </w:t>
      </w:r>
      <w:r w:rsidR="003845D7" w:rsidRPr="00CB02F7">
        <w:rPr>
          <w:rFonts w:asciiTheme="minorHAnsi" w:hAnsiTheme="minorHAnsi" w:cstheme="minorHAnsi"/>
          <w:b/>
          <w:bCs/>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3A2E2688"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4"/>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5"/>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6"/>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6342027F"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.2 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5A550DAA"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.3 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58BCAFAB"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796171">
        <w:rPr>
          <w:rFonts w:asciiTheme="minorHAnsi" w:hAnsiTheme="minorHAnsi" w:cstheme="minorHAnsi"/>
          <w:b/>
          <w:bCs/>
          <w:sz w:val="23"/>
          <w:szCs w:val="23"/>
        </w:rPr>
        <w:t>6</w:t>
      </w:r>
      <w:r w:rsidRPr="00CB02F7">
        <w:rPr>
          <w:rFonts w:asciiTheme="minorHAnsi" w:hAnsiTheme="minorHAnsi" w:cstheme="minorHAnsi"/>
          <w:b/>
          <w:bCs/>
          <w:sz w:val="23"/>
          <w:szCs w:val="23"/>
        </w:rPr>
        <w:t xml:space="preserve"> Results and Discussion</w:t>
      </w:r>
    </w:p>
    <w:p w14:paraId="683C7E43" w14:textId="388B4A44"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796171">
        <w:rPr>
          <w:rFonts w:asciiTheme="minorHAnsi" w:hAnsiTheme="minorHAnsi" w:cstheme="minorHAnsi"/>
          <w:sz w:val="23"/>
          <w:szCs w:val="23"/>
        </w:rPr>
        <w:t>6</w:t>
      </w:r>
      <w:r w:rsidRPr="00CB02F7">
        <w:rPr>
          <w:rFonts w:asciiTheme="minorHAnsi" w:hAnsiTheme="minorHAnsi" w:cstheme="minorHAnsi"/>
          <w:sz w:val="23"/>
          <w:szCs w:val="23"/>
        </w:rPr>
        <w:t>.1 Comparing Anomaly Detection Methods</w:t>
      </w:r>
    </w:p>
    <w:p w14:paraId="7F4C5899" w14:textId="0EF43B29" w:rsidR="000579D9" w:rsidRPr="00CB02F7" w:rsidRDefault="002C3903" w:rsidP="00D355BA">
      <w:pPr>
        <w:spacing w:line="360" w:lineRule="auto"/>
        <w:jc w:val="center"/>
        <w:rPr>
          <w:rFonts w:asciiTheme="minorHAnsi" w:hAnsiTheme="minorHAnsi" w:cstheme="minorHAnsi"/>
          <w:sz w:val="23"/>
          <w:szCs w:val="23"/>
        </w:rPr>
      </w:pPr>
      <w:r w:rsidRPr="002C3903">
        <w:rPr>
          <w:rFonts w:asciiTheme="minorHAnsi" w:hAnsiTheme="minorHAnsi" w:cstheme="minorHAnsi"/>
          <w:noProof/>
          <w:sz w:val="23"/>
          <w:szCs w:val="23"/>
        </w:rPr>
        <w:drawing>
          <wp:inline distT="0" distB="0" distL="0" distR="0" wp14:anchorId="4A8E4F16" wp14:editId="507CEBDD">
            <wp:extent cx="5243551" cy="1257309"/>
            <wp:effectExtent l="0" t="0" r="0" b="0"/>
            <wp:docPr id="6266396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9667" name="Picture 1" descr="A screenshot of a graph&#10;&#10;Description automatically generated"/>
                    <pic:cNvPicPr/>
                  </pic:nvPicPr>
                  <pic:blipFill>
                    <a:blip r:embed="rId47"/>
                    <a:stretch>
                      <a:fillRect/>
                    </a:stretch>
                  </pic:blipFill>
                  <pic:spPr>
                    <a:xfrm>
                      <a:off x="0" y="0"/>
                      <a:ext cx="5243551" cy="1257309"/>
                    </a:xfrm>
                    <a:prstGeom prst="rect">
                      <a:avLst/>
                    </a:prstGeom>
                  </pic:spPr>
                </pic:pic>
              </a:graphicData>
            </a:graphic>
          </wp:inline>
        </w:drawing>
      </w:r>
    </w:p>
    <w:p w14:paraId="2258308F" w14:textId="15172E7F" w:rsidR="00E44719" w:rsidRPr="00CB02F7" w:rsidRDefault="00E44719" w:rsidP="00E44719">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Fig. 25 Anomaly detection models compared with performance metrics</w:t>
      </w:r>
      <w:r w:rsidR="00874F3F" w:rsidRPr="00CB02F7">
        <w:rPr>
          <w:rFonts w:asciiTheme="minorHAnsi" w:hAnsiTheme="minorHAnsi" w:cstheme="minorHAnsi"/>
          <w:sz w:val="23"/>
          <w:szCs w:val="23"/>
        </w:rPr>
        <w:t>.</w:t>
      </w:r>
    </w:p>
    <w:p w14:paraId="045466E0" w14:textId="77777777" w:rsidR="00487722" w:rsidRPr="00CB02F7" w:rsidRDefault="00487722" w:rsidP="00487722">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9473FA0" wp14:editId="2D60B5EB">
            <wp:extent cx="5731510" cy="2253615"/>
            <wp:effectExtent l="0" t="0" r="2540" b="0"/>
            <wp:docPr id="130348298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82980" name="Picture 1" descr="A screen shot of a graph&#10;&#10;Description automatically generated"/>
                    <pic:cNvPicPr/>
                  </pic:nvPicPr>
                  <pic:blipFill>
                    <a:blip r:embed="rId48"/>
                    <a:stretch>
                      <a:fillRect/>
                    </a:stretch>
                  </pic:blipFill>
                  <pic:spPr>
                    <a:xfrm>
                      <a:off x="0" y="0"/>
                      <a:ext cx="5731510" cy="2253615"/>
                    </a:xfrm>
                    <a:prstGeom prst="rect">
                      <a:avLst/>
                    </a:prstGeom>
                    <a:ln w="12700">
                      <a:noFill/>
                    </a:ln>
                  </pic:spPr>
                </pic:pic>
              </a:graphicData>
            </a:graphic>
          </wp:inline>
        </w:drawing>
      </w:r>
    </w:p>
    <w:p w14:paraId="34FB570C" w14:textId="7A1FDCF5" w:rsidR="00487722" w:rsidRPr="00CB02F7" w:rsidRDefault="00487722" w:rsidP="00487722">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lastRenderedPageBreak/>
        <w:t xml:space="preserve">Fig. 26 Anomaly detection models compared with performance </w:t>
      </w:r>
      <w:r w:rsidR="00173341" w:rsidRPr="00CB02F7">
        <w:rPr>
          <w:rFonts w:asciiTheme="minorHAnsi" w:hAnsiTheme="minorHAnsi" w:cstheme="minorHAnsi"/>
          <w:sz w:val="23"/>
          <w:szCs w:val="23"/>
        </w:rPr>
        <w:t>metrics.</w:t>
      </w:r>
    </w:p>
    <w:p w14:paraId="5E249F0F" w14:textId="4E58B5FB" w:rsidR="00E44719" w:rsidRPr="00CB02F7" w:rsidRDefault="00E44719"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25</w:t>
      </w:r>
      <w:r w:rsidR="005318F0" w:rsidRPr="00CB02F7">
        <w:rPr>
          <w:rFonts w:asciiTheme="minorHAnsi" w:hAnsiTheme="minorHAnsi" w:cstheme="minorHAnsi"/>
          <w:sz w:val="23"/>
          <w:szCs w:val="23"/>
        </w:rPr>
        <w:t xml:space="preserve"> and 26</w:t>
      </w:r>
      <w:r w:rsidRPr="00CB02F7">
        <w:rPr>
          <w:rFonts w:asciiTheme="minorHAnsi" w:hAnsiTheme="minorHAnsi" w:cstheme="minorHAnsi"/>
          <w:sz w:val="23"/>
          <w:szCs w:val="23"/>
        </w:rPr>
        <w:t>:</w:t>
      </w:r>
    </w:p>
    <w:p w14:paraId="217F30EC" w14:textId="1A08C970"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Prophet Model:</w:t>
      </w:r>
    </w:p>
    <w:p w14:paraId="26430DE8"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Precision: 0.562 (moderate)</w:t>
      </w:r>
    </w:p>
    <w:p w14:paraId="75793699"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1.000 (perfect)</w:t>
      </w:r>
    </w:p>
    <w:p w14:paraId="46308A10"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F1-Score: 0.719 (moderate)</w:t>
      </w:r>
    </w:p>
    <w:p w14:paraId="4F2D52A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AUC-ROC: 0.500 (low)</w:t>
      </w:r>
    </w:p>
    <w:p w14:paraId="18C92F35"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AUC-PR: 0.781 (moderate)</w:t>
      </w:r>
    </w:p>
    <w:p w14:paraId="7924C9DC"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Key Takeaways for Prophet:</w:t>
      </w:r>
    </w:p>
    <w:p w14:paraId="0962F73E"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achieves a perfect recall (1.000), indicating that it effectively identifies all actual anomalies in the dataset. This suggests that it is excellent at capturing true positive cases without missing any.</w:t>
      </w:r>
    </w:p>
    <w:p w14:paraId="34B3BB53"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The precision of Prophet is moderate (0.562), suggesting that while it has a good true positive rate, it might generate some false positives, leading to a trade-off between precision and recall.</w:t>
      </w:r>
    </w:p>
    <w:p w14:paraId="6E2622A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The F1-Score, which balances precision and recall, is also moderate (0.719). This indicates that the model achieves a reasonable balance between correctly identifying anomalies and minimizing false alarms.</w:t>
      </w:r>
    </w:p>
    <w:p w14:paraId="480CA07C"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The AUC-ROC is 0.500, which is relatively low. This suggests that the model's Receiver Operating Characteristic (ROC) curve performs no better than random chance when distinguishing between anomalies and normal cases. In terms of ROC, it does not perform well.</w:t>
      </w:r>
    </w:p>
    <w:p w14:paraId="27758EE3" w14:textId="7835EE3F"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AUC-PR: The AUC-PR is moderate at 0.781. This metric </w:t>
      </w:r>
      <w:r w:rsidR="00430170" w:rsidRPr="00CB02F7">
        <w:rPr>
          <w:rFonts w:asciiTheme="minorHAnsi" w:hAnsiTheme="minorHAnsi" w:cstheme="minorHAnsi"/>
          <w:sz w:val="23"/>
          <w:szCs w:val="23"/>
        </w:rPr>
        <w:t>considers</w:t>
      </w:r>
      <w:r w:rsidRPr="00CB02F7">
        <w:rPr>
          <w:rFonts w:asciiTheme="minorHAnsi" w:hAnsiTheme="minorHAnsi" w:cstheme="minorHAnsi"/>
          <w:sz w:val="23"/>
          <w:szCs w:val="23"/>
        </w:rPr>
        <w:t xml:space="preserve"> the precision-recall trade-off, and the moderate value suggests that Prophet provides a reasonable balance between precision and recall.</w:t>
      </w:r>
    </w:p>
    <w:p w14:paraId="63F76C23" w14:textId="77777777" w:rsidR="00B75D58" w:rsidRPr="00CB02F7" w:rsidRDefault="00B75D58" w:rsidP="00D355BA">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Comparison to Other Models:</w:t>
      </w:r>
    </w:p>
    <w:p w14:paraId="5C335E08"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Isolation Forest: Isolation Forest has a very high precision (1.000) and a slightly lower recall (0.977). This indicates it has a higher precision than Prophet but a slightly lower recall. However, it lacks an AUC-ROC value, making it challenging to compare in terms of ROC performance.</w:t>
      </w:r>
    </w:p>
    <w:p w14:paraId="39AB4B06"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One-Class SVM: One-Class SVM also has perfect precision (1.000) but a lower recall (0.562) than Prophet. It shares a similar precision-recall trade-off with Prophet. However, like Isolation Forest, it lacks an AUC-ROC value.</w:t>
      </w:r>
    </w:p>
    <w:p w14:paraId="7B69F127"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NeuralProphet achieves perfect precision, recall, and F1-Score, suggesting it excels in both precision and recall aspects. However, it lacks an AUC-ROC value, making it challenging to compare in terms of ROC performance.</w:t>
      </w:r>
    </w:p>
    <w:p w14:paraId="2A556C6A"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LSTM has a moderate precision (0.555) and a perfect recall (1.000), similar to Prophet. It has a slightly lower F1-Score (0.714) than Prophet. However, like Prophet, it has a low AUC-ROC (0.500) and a moderate AUC-PR (0.778).</w:t>
      </w:r>
    </w:p>
    <w:p w14:paraId="2A2CF31A" w14:textId="77777777" w:rsidR="00B75D58" w:rsidRPr="00CB02F7" w:rsidRDefault="00B75D58"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Summary:</w:t>
      </w:r>
    </w:p>
    <w:p w14:paraId="06A34B69"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excels in recall, ensuring that it identifies all actual anomalies. This makes it suitable for tasks where missing any anomalies is critical.</w:t>
      </w:r>
    </w:p>
    <w:p w14:paraId="4190AF25" w14:textId="77777777"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Prophet has a moderate precision, indicating a trade-off between correctly identifying anomalies and generating some false positives.</w:t>
      </w:r>
    </w:p>
    <w:p w14:paraId="669BFA87" w14:textId="556AA26B"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terms of ROC performance, both Prophet and LSTM have a low AUC-ROC, suggesting that they perform no better than random chance.</w:t>
      </w:r>
      <w:r w:rsidR="0091278A" w:rsidRPr="00CB02F7">
        <w:rPr>
          <w:rFonts w:asciiTheme="minorHAnsi" w:hAnsiTheme="minorHAnsi" w:cstheme="minorHAnsi"/>
          <w:sz w:val="23"/>
          <w:szCs w:val="23"/>
        </w:rPr>
        <w:t xml:space="preserve"> </w:t>
      </w:r>
      <w:r w:rsidR="00B06985" w:rsidRPr="00CB02F7">
        <w:rPr>
          <w:rFonts w:asciiTheme="minorHAnsi" w:hAnsiTheme="minorHAnsi" w:cstheme="minorHAnsi"/>
          <w:sz w:val="23"/>
          <w:szCs w:val="23"/>
        </w:rPr>
        <w:t>(</w:t>
      </w:r>
      <w:r w:rsidR="0091278A" w:rsidRPr="00CB02F7">
        <w:rPr>
          <w:rFonts w:asciiTheme="minorHAnsi" w:hAnsiTheme="minorHAnsi" w:cstheme="minorHAnsi"/>
          <w:sz w:val="23"/>
          <w:szCs w:val="23"/>
          <w:highlight w:val="yellow"/>
        </w:rPr>
        <w:t>NeuralProphet</w:t>
      </w:r>
      <w:r w:rsidR="0091278A" w:rsidRPr="00CB02F7">
        <w:rPr>
          <w:rFonts w:asciiTheme="minorHAnsi" w:hAnsiTheme="minorHAnsi" w:cstheme="minorHAnsi"/>
          <w:sz w:val="23"/>
          <w:szCs w:val="23"/>
        </w:rPr>
        <w:t>?)</w:t>
      </w:r>
    </w:p>
    <w:p w14:paraId="1C912E84" w14:textId="4C1E7911" w:rsidR="00B75D58" w:rsidRPr="00CB02F7" w:rsidRDefault="00B75D5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between Prophet and other models depends on the specific requirements of </w:t>
      </w:r>
      <w:r w:rsidR="00B37B3B" w:rsidRPr="00CB02F7">
        <w:rPr>
          <w:rFonts w:asciiTheme="minorHAnsi" w:hAnsiTheme="minorHAnsi" w:cstheme="minorHAnsi"/>
          <w:sz w:val="23"/>
          <w:szCs w:val="23"/>
        </w:rPr>
        <w:t xml:space="preserve">the </w:t>
      </w:r>
      <w:r w:rsidRPr="00CB02F7">
        <w:rPr>
          <w:rFonts w:asciiTheme="minorHAnsi" w:hAnsiTheme="minorHAnsi" w:cstheme="minorHAnsi"/>
          <w:sz w:val="23"/>
          <w:szCs w:val="23"/>
        </w:rPr>
        <w:t>anomaly detection task. If recall is crucial and some false positives can be tolerated, Prophet may be a good choice. However, if</w:t>
      </w:r>
      <w:r w:rsidR="00391260">
        <w:rPr>
          <w:rFonts w:asciiTheme="minorHAnsi" w:hAnsiTheme="minorHAnsi" w:cstheme="minorHAnsi"/>
          <w:sz w:val="23"/>
          <w:szCs w:val="23"/>
        </w:rPr>
        <w:t xml:space="preserve"> we</w:t>
      </w:r>
      <w:r w:rsidRPr="00CB02F7">
        <w:rPr>
          <w:rFonts w:asciiTheme="minorHAnsi" w:hAnsiTheme="minorHAnsi" w:cstheme="minorHAnsi"/>
          <w:sz w:val="23"/>
          <w:szCs w:val="23"/>
        </w:rPr>
        <w:t xml:space="preserve"> need a higher precision or better ROC performance,</w:t>
      </w:r>
      <w:r w:rsidR="00391260">
        <w:rPr>
          <w:rFonts w:asciiTheme="minorHAnsi" w:hAnsiTheme="minorHAnsi" w:cstheme="minorHAnsi"/>
          <w:sz w:val="23"/>
          <w:szCs w:val="23"/>
        </w:rPr>
        <w:t xml:space="preserve"> we </w:t>
      </w:r>
      <w:r w:rsidRPr="00CB02F7">
        <w:rPr>
          <w:rFonts w:asciiTheme="minorHAnsi" w:hAnsiTheme="minorHAnsi" w:cstheme="minorHAnsi"/>
          <w:sz w:val="23"/>
          <w:szCs w:val="23"/>
        </w:rPr>
        <w:t>may need to explore other models or further optimize Prophet's parameters.</w:t>
      </w:r>
    </w:p>
    <w:p w14:paraId="61C1BD6C" w14:textId="0191A7A6" w:rsidR="00AC5B92" w:rsidRPr="00CB02F7" w:rsidRDefault="00AC5B92" w:rsidP="00D355BA">
      <w:pPr>
        <w:spacing w:line="360" w:lineRule="auto"/>
        <w:rPr>
          <w:rFonts w:asciiTheme="minorHAnsi" w:hAnsiTheme="minorHAnsi" w:cstheme="minorHAnsi"/>
          <w:sz w:val="23"/>
          <w:szCs w:val="23"/>
        </w:rPr>
      </w:pPr>
    </w:p>
    <w:p w14:paraId="606A3733" w14:textId="02BB4532" w:rsidR="004A1014" w:rsidRPr="00CB02F7" w:rsidRDefault="004F0429"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6. </w:t>
      </w:r>
      <w:r w:rsidR="004A1014" w:rsidRPr="00CB02F7">
        <w:rPr>
          <w:rFonts w:asciiTheme="minorHAnsi" w:hAnsiTheme="minorHAnsi" w:cstheme="minorHAnsi"/>
          <w:b/>
          <w:bCs/>
          <w:color w:val="C45911" w:themeColor="accent2" w:themeShade="BF"/>
          <w:sz w:val="23"/>
          <w:szCs w:val="23"/>
        </w:rPr>
        <w:t>Integrated Analysi</w:t>
      </w:r>
      <w:r w:rsidRPr="00CB02F7">
        <w:rPr>
          <w:rFonts w:asciiTheme="minorHAnsi" w:hAnsiTheme="minorHAnsi" w:cstheme="minorHAnsi"/>
          <w:b/>
          <w:bCs/>
          <w:color w:val="C45911" w:themeColor="accent2" w:themeShade="BF"/>
          <w:sz w:val="23"/>
          <w:szCs w:val="23"/>
        </w:rPr>
        <w:t>s</w:t>
      </w:r>
    </w:p>
    <w:p w14:paraId="28773007"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12ACE6A6" w14:textId="77777777" w:rsidR="00861521" w:rsidRPr="00CA3719" w:rsidRDefault="00861521" w:rsidP="00861521">
      <w:pPr>
        <w:spacing w:line="360" w:lineRule="auto"/>
        <w:rPr>
          <w:rFonts w:asciiTheme="minorHAnsi" w:hAnsiTheme="minorHAnsi" w:cstheme="minorHAnsi"/>
          <w:b/>
          <w:bCs/>
          <w:sz w:val="23"/>
          <w:szCs w:val="23"/>
        </w:rPr>
      </w:pPr>
      <w:r w:rsidRPr="00CA3719">
        <w:rPr>
          <w:rFonts w:asciiTheme="minorHAnsi" w:hAnsiTheme="minorHAnsi" w:cstheme="minorHAnsi"/>
          <w:b/>
          <w:bCs/>
          <w:sz w:val="23"/>
          <w:szCs w:val="23"/>
        </w:rPr>
        <w:t>Time Series Forecasting with Prophet Model</w:t>
      </w:r>
    </w:p>
    <w:p w14:paraId="0E192621" w14:textId="6CCBA5D4" w:rsidR="00861521" w:rsidRPr="00CA3719" w:rsidRDefault="00861521" w:rsidP="00861521">
      <w:pPr>
        <w:spacing w:line="360" w:lineRule="auto"/>
        <w:rPr>
          <w:rFonts w:asciiTheme="minorHAnsi" w:hAnsiTheme="minorHAnsi" w:cstheme="minorHAnsi"/>
          <w:b/>
          <w:bCs/>
          <w:i/>
          <w:iCs/>
          <w:sz w:val="23"/>
          <w:szCs w:val="23"/>
        </w:rPr>
      </w:pPr>
      <w:r w:rsidRPr="00CA3719">
        <w:rPr>
          <w:rFonts w:asciiTheme="minorHAnsi" w:hAnsiTheme="minorHAnsi" w:cstheme="minorHAnsi"/>
          <w:b/>
          <w:bCs/>
          <w:i/>
          <w:iCs/>
          <w:sz w:val="23"/>
          <w:szCs w:val="23"/>
        </w:rPr>
        <w:t>Forecasted Values</w:t>
      </w:r>
    </w:p>
    <w:p w14:paraId="0DACB891"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CB02F7" w:rsidRDefault="00861521" w:rsidP="00861521">
      <w:pPr>
        <w:spacing w:line="360" w:lineRule="auto"/>
        <w:rPr>
          <w:rFonts w:asciiTheme="minorHAnsi" w:hAnsiTheme="minorHAnsi" w:cstheme="minorHAnsi"/>
          <w:sz w:val="23"/>
          <w:szCs w:val="23"/>
        </w:rPr>
      </w:pPr>
    </w:p>
    <w:p w14:paraId="1CE40641" w14:textId="3ACD0865" w:rsidR="00861521" w:rsidRPr="00CB02F7" w:rsidRDefault="00861521" w:rsidP="00861521">
      <w:pPr>
        <w:spacing w:line="360" w:lineRule="auto"/>
        <w:rPr>
          <w:rFonts w:asciiTheme="minorHAnsi" w:hAnsiTheme="minorHAnsi" w:cstheme="minorHAnsi"/>
          <w:sz w:val="23"/>
          <w:szCs w:val="23"/>
        </w:rPr>
      </w:pPr>
      <w:r w:rsidRPr="00CA3719">
        <w:rPr>
          <w:rFonts w:asciiTheme="minorHAnsi" w:hAnsiTheme="minorHAnsi" w:cstheme="minorHAnsi"/>
          <w:b/>
          <w:bCs/>
          <w:i/>
          <w:iCs/>
          <w:sz w:val="23"/>
          <w:szCs w:val="23"/>
        </w:rPr>
        <w:t>Confidence Intervals</w:t>
      </w:r>
    </w:p>
    <w:p w14:paraId="4AA1ADF0"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CB02F7" w:rsidRDefault="00861521" w:rsidP="00861521">
      <w:pPr>
        <w:spacing w:line="360" w:lineRule="auto"/>
        <w:rPr>
          <w:rFonts w:asciiTheme="minorHAnsi" w:hAnsiTheme="minorHAnsi" w:cstheme="minorHAnsi"/>
          <w:sz w:val="23"/>
          <w:szCs w:val="23"/>
        </w:rPr>
      </w:pPr>
    </w:p>
    <w:p w14:paraId="44541663" w14:textId="77BEEEEF"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i/>
          <w:iCs/>
          <w:sz w:val="23"/>
          <w:szCs w:val="23"/>
        </w:rPr>
        <w:t>Trend Analysis</w:t>
      </w:r>
    </w:p>
    <w:p w14:paraId="3374D526" w14:textId="59A407CA"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w:t>
      </w:r>
      <w:r w:rsidR="006B1F88"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the trend in the Iseq20 index, identifying key periods of growth and decrease:</w:t>
      </w:r>
    </w:p>
    <w:p w14:paraId="42865E60"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Overall Uptrend (01/07/2021 - 10/10/2022):</w:t>
      </w:r>
      <w:r w:rsidRPr="00CB02F7">
        <w:rPr>
          <w:rFonts w:asciiTheme="minorHAnsi" w:hAnsiTheme="minorHAnsi" w:cstheme="minorHAnsi"/>
          <w:sz w:val="23"/>
          <w:szCs w:val="23"/>
        </w:rPr>
        <w:t xml:space="preserve"> Marked by consistent growth, peaking at 1576 points.</w:t>
      </w:r>
    </w:p>
    <w:p w14:paraId="37DF5EAB"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Post-COVID Recovery (03/11/2020 - 17/02/2021)</w:t>
      </w:r>
      <w:r w:rsidRPr="00CB02F7">
        <w:rPr>
          <w:rFonts w:asciiTheme="minorHAnsi" w:hAnsiTheme="minorHAnsi" w:cstheme="minorHAnsi"/>
          <w:sz w:val="23"/>
          <w:szCs w:val="23"/>
        </w:rPr>
        <w:t>: Significant growth, signifying economic rebound.</w:t>
      </w:r>
    </w:p>
    <w:p w14:paraId="0F3F9F24"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Steady Growth (29/03/2021 - 06/05/2022)</w:t>
      </w:r>
      <w:r w:rsidRPr="00CA3719">
        <w:rPr>
          <w:rFonts w:asciiTheme="minorHAnsi" w:hAnsiTheme="minorHAnsi" w:cstheme="minorHAnsi"/>
          <w:sz w:val="23"/>
          <w:szCs w:val="23"/>
        </w:rPr>
        <w:t xml:space="preserve">: </w:t>
      </w:r>
      <w:r w:rsidRPr="00CB02F7">
        <w:rPr>
          <w:rFonts w:asciiTheme="minorHAnsi" w:hAnsiTheme="minorHAnsi" w:cstheme="minorHAnsi"/>
          <w:sz w:val="23"/>
          <w:szCs w:val="23"/>
        </w:rPr>
        <w:t>Stable market environment.</w:t>
      </w:r>
    </w:p>
    <w:p w14:paraId="16C8D377"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Market Correction (07/05/2022 - 21/06/2022)</w:t>
      </w:r>
      <w:r w:rsidRPr="00CB02F7">
        <w:rPr>
          <w:rFonts w:asciiTheme="minorHAnsi" w:hAnsiTheme="minorHAnsi" w:cstheme="minorHAnsi"/>
          <w:sz w:val="23"/>
          <w:szCs w:val="23"/>
        </w:rPr>
        <w:t>: A correction phase, possibly due to inflation concerns.</w:t>
      </w:r>
    </w:p>
    <w:p w14:paraId="3165363A"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Volatility (22/06/2022 - 10/10/2022)</w:t>
      </w:r>
      <w:r w:rsidRPr="00CB02F7">
        <w:rPr>
          <w:rFonts w:asciiTheme="minorHAnsi" w:hAnsiTheme="minorHAnsi" w:cstheme="minorHAnsi"/>
          <w:sz w:val="23"/>
          <w:szCs w:val="23"/>
        </w:rPr>
        <w:t>: Increased market uncertainty.</w:t>
      </w:r>
    </w:p>
    <w:p w14:paraId="12DE192D"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Downturn (08/03/2022 - 15/03/2022)</w:t>
      </w:r>
      <w:r w:rsidRPr="00CB02F7">
        <w:rPr>
          <w:rFonts w:asciiTheme="minorHAnsi" w:hAnsiTheme="minorHAnsi" w:cstheme="minorHAnsi"/>
          <w:sz w:val="23"/>
          <w:szCs w:val="23"/>
        </w:rPr>
        <w:t>: Sharp decline due to interest rates and geopolitical tensions.</w:t>
      </w:r>
    </w:p>
    <w:p w14:paraId="6D789F79"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Consolidation (16/03/2022 - 30/06/2022)</w:t>
      </w:r>
      <w:r w:rsidRPr="00CB02F7">
        <w:rPr>
          <w:rFonts w:asciiTheme="minorHAnsi" w:hAnsiTheme="minorHAnsi" w:cstheme="minorHAnsi"/>
          <w:sz w:val="23"/>
          <w:szCs w:val="23"/>
        </w:rPr>
        <w:t>: Cautious market sentiment.</w:t>
      </w:r>
    </w:p>
    <w:p w14:paraId="478AD3C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These trend analysis insights help investors understand the cyclical nature of financial markets and make informed decisions.</w:t>
      </w:r>
    </w:p>
    <w:p w14:paraId="33EB45A5" w14:textId="77777777" w:rsidR="00861521" w:rsidRPr="00CB02F7" w:rsidRDefault="00861521" w:rsidP="00F857EE">
      <w:pPr>
        <w:spacing w:line="360" w:lineRule="auto"/>
        <w:jc w:val="both"/>
        <w:rPr>
          <w:rFonts w:asciiTheme="minorHAnsi" w:hAnsiTheme="minorHAnsi" w:cstheme="minorHAnsi"/>
          <w:sz w:val="23"/>
          <w:szCs w:val="23"/>
        </w:rPr>
      </w:pPr>
    </w:p>
    <w:p w14:paraId="63DBA84D" w14:textId="2E305F6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.4 Seasonal Decomposition</w:t>
      </w:r>
    </w:p>
    <w:p w14:paraId="7E1606C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CB02F7" w:rsidRDefault="00861521" w:rsidP="00F857EE">
      <w:pPr>
        <w:spacing w:line="360" w:lineRule="auto"/>
        <w:jc w:val="both"/>
        <w:rPr>
          <w:rFonts w:asciiTheme="minorHAnsi" w:hAnsiTheme="minorHAnsi" w:cstheme="minorHAnsi"/>
          <w:sz w:val="23"/>
          <w:szCs w:val="23"/>
        </w:rPr>
      </w:pPr>
    </w:p>
    <w:p w14:paraId="7A79D865" w14:textId="1C71C4B6"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.5 Residual Component</w:t>
      </w:r>
    </w:p>
    <w:p w14:paraId="6526511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residual component represents unexplained variability in the data. Notable positive and negative residual values indicate unexpected price movements beyond the trend and seasonal patterns.</w:t>
      </w:r>
    </w:p>
    <w:p w14:paraId="0A013925" w14:textId="77777777" w:rsidR="00861521" w:rsidRPr="00CB02F7" w:rsidRDefault="00861521" w:rsidP="00F857EE">
      <w:pPr>
        <w:spacing w:line="360" w:lineRule="auto"/>
        <w:jc w:val="both"/>
        <w:rPr>
          <w:rFonts w:asciiTheme="minorHAnsi" w:hAnsiTheme="minorHAnsi" w:cstheme="minorHAnsi"/>
          <w:sz w:val="23"/>
          <w:szCs w:val="23"/>
        </w:rPr>
      </w:pPr>
    </w:p>
    <w:p w14:paraId="6BFA01D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w:t>
      </w:r>
    </w:p>
    <w:p w14:paraId="7125F7FC" w14:textId="0DA7B18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6</w:t>
      </w:r>
      <w:r w:rsidR="00861521" w:rsidRPr="00CB02F7">
        <w:rPr>
          <w:rFonts w:asciiTheme="minorHAnsi" w:hAnsiTheme="minorHAnsi" w:cstheme="minorHAnsi"/>
          <w:sz w:val="23"/>
          <w:szCs w:val="23"/>
        </w:rPr>
        <w:t xml:space="preserve"> Anomalies Overview</w:t>
      </w:r>
    </w:p>
    <w:p w14:paraId="2CC1DCF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CB02F7" w:rsidRDefault="00861521" w:rsidP="00F857EE">
      <w:pPr>
        <w:spacing w:line="360" w:lineRule="auto"/>
        <w:jc w:val="both"/>
        <w:rPr>
          <w:rFonts w:asciiTheme="minorHAnsi" w:hAnsiTheme="minorHAnsi" w:cstheme="minorHAnsi"/>
          <w:sz w:val="23"/>
          <w:szCs w:val="23"/>
        </w:rPr>
      </w:pPr>
    </w:p>
    <w:p w14:paraId="6030600D" w14:textId="49D8FCE0"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7</w:t>
      </w:r>
      <w:r w:rsidR="00861521" w:rsidRPr="00CB02F7">
        <w:rPr>
          <w:rFonts w:asciiTheme="minorHAnsi" w:hAnsiTheme="minorHAnsi" w:cstheme="minorHAnsi"/>
          <w:sz w:val="23"/>
          <w:szCs w:val="23"/>
        </w:rPr>
        <w:t xml:space="preserve"> Anomaly Characteristics</w:t>
      </w:r>
    </w:p>
    <w:p w14:paraId="003B2FC1"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July 10, 2023, with a closing price of 1460.22.</w:t>
      </w:r>
    </w:p>
    <w:p w14:paraId="79A3AC84"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October 28, 2020, with a closing price of 1082.61.</w:t>
      </w:r>
    </w:p>
    <w:p w14:paraId="171E470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Approximately 1315.48.</w:t>
      </w:r>
    </w:p>
    <w:p w14:paraId="7F96CDBF"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Approximately 1309.57.</w:t>
      </w:r>
    </w:p>
    <w:p w14:paraId="5760172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anomalies exhibit substantial price deviations, averaging approximately 13.45% from the rolling 30-day mean closing price.</w:t>
      </w:r>
    </w:p>
    <w:p w14:paraId="1C658CFD" w14:textId="77777777" w:rsidR="00861521" w:rsidRPr="00CB02F7" w:rsidRDefault="00861521" w:rsidP="00F857EE">
      <w:pPr>
        <w:spacing w:line="360" w:lineRule="auto"/>
        <w:jc w:val="both"/>
        <w:rPr>
          <w:rFonts w:asciiTheme="minorHAnsi" w:hAnsiTheme="minorHAnsi" w:cstheme="minorHAnsi"/>
          <w:sz w:val="23"/>
          <w:szCs w:val="23"/>
        </w:rPr>
      </w:pPr>
    </w:p>
    <w:p w14:paraId="7EDE7A8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Comparing Anomaly Detection Methods</w:t>
      </w:r>
    </w:p>
    <w:p w14:paraId="380EBAB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evaluated the Prophet model's performance in anomaly detection and compared it to other models:</w:t>
      </w:r>
    </w:p>
    <w:p w14:paraId="281D270A" w14:textId="77777777" w:rsidR="00861521" w:rsidRPr="00CB02F7" w:rsidRDefault="00861521" w:rsidP="00F857EE">
      <w:pPr>
        <w:spacing w:line="360" w:lineRule="auto"/>
        <w:jc w:val="both"/>
        <w:rPr>
          <w:rFonts w:asciiTheme="minorHAnsi" w:hAnsiTheme="minorHAnsi" w:cstheme="minorHAnsi"/>
          <w:sz w:val="23"/>
          <w:szCs w:val="23"/>
        </w:rPr>
      </w:pPr>
    </w:p>
    <w:p w14:paraId="016F857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achieved a perfect recall (1.000), ensuring the identification of all actual anomalies.</w:t>
      </w:r>
    </w:p>
    <w:p w14:paraId="2E5F45F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Precision: Moderate precision (0.562) suggests a trade-off between true positives and false positives.</w:t>
      </w:r>
    </w:p>
    <w:p w14:paraId="180B4576"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A moderate F1-Score (0.719) balances precision and recall.</w:t>
      </w:r>
    </w:p>
    <w:p w14:paraId="0374781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AUC-ROC: A low AUC-ROC (0.500) indicates performance no better than random chance.</w:t>
      </w:r>
    </w:p>
    <w:p w14:paraId="2630506E"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AUC-PR: A moderate AUC-PR (0.781) balances precision and recall.</w:t>
      </w:r>
    </w:p>
    <w:p w14:paraId="268A590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strengths lie in its high recall, making it suitable for tasks where missing anomalies is critical. However, precision and ROC performance are moderate.</w:t>
      </w:r>
    </w:p>
    <w:p w14:paraId="24862132" w14:textId="77777777" w:rsidR="00861521" w:rsidRPr="00CB02F7" w:rsidRDefault="00861521" w:rsidP="00861521">
      <w:pPr>
        <w:spacing w:line="360" w:lineRule="auto"/>
        <w:rPr>
          <w:rFonts w:asciiTheme="minorHAnsi" w:hAnsiTheme="minorHAnsi" w:cstheme="minorHAnsi"/>
          <w:sz w:val="23"/>
          <w:szCs w:val="23"/>
        </w:rPr>
      </w:pPr>
    </w:p>
    <w:p w14:paraId="4A0017AE" w14:textId="5569F363" w:rsidR="000803BB" w:rsidRPr="00CB02F7" w:rsidRDefault="00B426B2" w:rsidP="00B426B2">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a result</w:t>
      </w:r>
      <w:r w:rsidR="001D48EF" w:rsidRPr="00CB02F7">
        <w:rPr>
          <w:rFonts w:asciiTheme="minorHAnsi" w:hAnsiTheme="minorHAnsi" w:cstheme="minorHAnsi"/>
          <w:sz w:val="23"/>
          <w:szCs w:val="23"/>
        </w:rPr>
        <w:t>, t</w:t>
      </w:r>
      <w:r w:rsidR="00861521" w:rsidRPr="00CB02F7">
        <w:rPr>
          <w:rFonts w:asciiTheme="minorHAnsi" w:hAnsiTheme="minorHAnsi" w:cstheme="minorHAnsi"/>
          <w:sz w:val="23"/>
          <w:szCs w:val="23"/>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Pr="00CB02F7" w:rsidRDefault="001D48EF" w:rsidP="00D355BA">
      <w:pPr>
        <w:spacing w:line="360" w:lineRule="auto"/>
        <w:rPr>
          <w:rFonts w:asciiTheme="minorHAnsi" w:hAnsiTheme="minorHAnsi" w:cstheme="minorHAnsi"/>
          <w:b/>
          <w:bCs/>
          <w:color w:val="C45911" w:themeColor="accent2" w:themeShade="BF"/>
          <w:sz w:val="23"/>
          <w:szCs w:val="23"/>
        </w:rPr>
      </w:pPr>
    </w:p>
    <w:p w14:paraId="6097A2D7" w14:textId="49027E17"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7. </w:t>
      </w:r>
      <w:r w:rsidR="004A1014" w:rsidRPr="00CB02F7">
        <w:rPr>
          <w:rFonts w:asciiTheme="minorHAnsi" w:hAnsiTheme="minorHAnsi" w:cstheme="minorHAnsi"/>
          <w:b/>
          <w:bCs/>
          <w:color w:val="C45911" w:themeColor="accent2" w:themeShade="BF"/>
          <w:sz w:val="23"/>
          <w:szCs w:val="23"/>
        </w:rPr>
        <w:t>Conclusion</w:t>
      </w:r>
    </w:p>
    <w:p w14:paraId="5AAC8FD2" w14:textId="17EDE8AA"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the realm of time series forecasting, the implementation of the Prophet model has provided us with a powerful tool for understanding and predicting the </w:t>
      </w:r>
      <w:r w:rsidR="00320CD9"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of financial indices, exemplified here by the Iseq20 index. The forecasts generated by the Prophet model, along with 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Transitioning to anomaly detection, this thesis has identified and thoroughly </w:t>
      </w:r>
      <w:r w:rsidR="009720BC"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87 instances of anomalies within the financial dataset, spanning a three-year period. These anomalies serve as critical markers, shedding light on significant market events and deviations from expected </w:t>
      </w:r>
      <w:r w:rsidR="009720BC" w:rsidRPr="00CB02F7">
        <w:rPr>
          <w:rFonts w:asciiTheme="minorHAnsi" w:hAnsiTheme="minorHAnsi" w:cstheme="minorHAnsi"/>
          <w:sz w:val="23"/>
          <w:szCs w:val="23"/>
        </w:rPr>
        <w:t>behaviour</w:t>
      </w:r>
      <w:r w:rsidRPr="00CB02F7">
        <w:rPr>
          <w:rFonts w:asciiTheme="minorHAnsi" w:hAnsiTheme="minorHAnsi" w:cstheme="minorHAnsi"/>
          <w:sz w:val="23"/>
          <w:szCs w:val="23"/>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5CF584AE"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8. </w:t>
      </w:r>
      <w:r w:rsidR="004A1014" w:rsidRPr="00CB02F7">
        <w:rPr>
          <w:rFonts w:asciiTheme="minorHAnsi" w:hAnsiTheme="minorHAnsi" w:cstheme="minorHAnsi"/>
          <w:b/>
          <w:bCs/>
          <w:color w:val="C45911" w:themeColor="accent2" w:themeShade="BF"/>
          <w:sz w:val="23"/>
          <w:szCs w:val="23"/>
        </w:rPr>
        <w:t>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F30D8A">
        <w:rPr>
          <w:rFonts w:asciiTheme="minorHAnsi" w:hAnsiTheme="minorHAnsi" w:cstheme="minorHAnsi"/>
          <w:sz w:val="23"/>
          <w:szCs w:val="23"/>
          <w:lang w:val="pt-PT"/>
        </w:rPr>
        <w:t xml:space="preserve">Makarov, I., Maria, K., </w:t>
      </w:r>
      <w:proofErr w:type="spellStart"/>
      <w:r w:rsidRPr="00F30D8A">
        <w:rPr>
          <w:rFonts w:asciiTheme="minorHAnsi" w:hAnsiTheme="minorHAnsi" w:cstheme="minorHAnsi"/>
          <w:sz w:val="23"/>
          <w:szCs w:val="23"/>
          <w:lang w:val="pt-PT"/>
        </w:rPr>
        <w:t>Ekaterina</w:t>
      </w:r>
      <w:proofErr w:type="spellEnd"/>
      <w:r w:rsidRPr="00F30D8A">
        <w:rPr>
          <w:rFonts w:asciiTheme="minorHAnsi" w:hAnsiTheme="minorHAnsi" w:cstheme="minorHAnsi"/>
          <w:sz w:val="23"/>
          <w:szCs w:val="23"/>
          <w:lang w:val="pt-PT"/>
        </w:rPr>
        <w:t xml:space="preserve">,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Makatjane, K. D., &amp; Moroke,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Özorhan,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Priyanto</w:t>
      </w:r>
      <w:proofErr w:type="spellEnd"/>
      <w:r w:rsidRPr="00CB02F7">
        <w:rPr>
          <w:rFonts w:asciiTheme="minorHAnsi" w:hAnsiTheme="minorHAnsi" w:cstheme="minorHAnsi"/>
          <w:sz w:val="23"/>
          <w:szCs w:val="23"/>
        </w:rPr>
        <w:t>,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r w:rsidRPr="00FA6500">
        <w:rPr>
          <w:rFonts w:asciiTheme="minorHAnsi" w:hAnsiTheme="minorHAnsi" w:cstheme="minorHAnsi"/>
          <w:sz w:val="23"/>
          <w:szCs w:val="23"/>
        </w:rPr>
        <w:t xml:space="preserve">Saiktishna,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w:t>
      </w:r>
      <w:proofErr w:type="spellStart"/>
      <w:r w:rsidRPr="00923E69">
        <w:rPr>
          <w:rFonts w:asciiTheme="minorHAnsi" w:hAnsiTheme="minorHAnsi" w:cstheme="minorHAnsi"/>
          <w:sz w:val="23"/>
          <w:szCs w:val="23"/>
        </w:rPr>
        <w:t>khah</w:t>
      </w:r>
      <w:proofErr w:type="spellEnd"/>
      <w:r w:rsidRPr="00923E69">
        <w:rPr>
          <w:rFonts w:asciiTheme="minorHAnsi" w:hAnsiTheme="minorHAnsi" w:cstheme="minorHAnsi"/>
          <w:sz w:val="23"/>
          <w:szCs w:val="23"/>
        </w:rPr>
        <w:t>,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Taylor, S. J., &amp; Letham, B. (2018). Prophet: Forecasting at scale. Facebook Research. Retrieved from </w:t>
      </w:r>
      <w:hyperlink r:id="rId49"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D559A5">
        <w:rPr>
          <w:rFonts w:asciiTheme="minorHAnsi" w:hAnsiTheme="minorHAnsi" w:cstheme="minorHAnsi"/>
          <w:sz w:val="23"/>
          <w:szCs w:val="23"/>
        </w:rPr>
        <w:t xml:space="preserve">Widiputra, H., </w:t>
      </w:r>
      <w:proofErr w:type="spellStart"/>
      <w:r w:rsidRPr="00D559A5">
        <w:rPr>
          <w:rFonts w:asciiTheme="minorHAnsi" w:hAnsiTheme="minorHAnsi" w:cstheme="minorHAnsi"/>
          <w:sz w:val="23"/>
          <w:szCs w:val="23"/>
        </w:rPr>
        <w:t>Mailangkay</w:t>
      </w:r>
      <w:proofErr w:type="spellEnd"/>
      <w:r w:rsidRPr="00D559A5">
        <w:rPr>
          <w:rFonts w:asciiTheme="minorHAnsi" w:hAnsiTheme="minorHAnsi" w:cstheme="minorHAnsi"/>
          <w:sz w:val="23"/>
          <w:szCs w:val="23"/>
        </w:rPr>
        <w:t xml:space="preserve">,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H., Li, X., Xu, J., Fu, X., &amp; Chen, J. (2023). Financial Time Series Data Prediction by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Anomaly detection in financial time series using Prophet and LSTM. Neurocomputing, 510, 174-185.</w:t>
      </w:r>
    </w:p>
    <w:p w14:paraId="661285A3" w14:textId="1D4B5349" w:rsidR="00923E69" w:rsidRPr="00CB02F7"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Zhang, Y., &amp; Shen, J. (2022). Financial time series forecasting with the Prophet model: A comparative study. Mathematics, 11(4), 1054.</w:t>
      </w:r>
    </w:p>
    <w:sectPr w:rsidR="00923E69"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B0EED" w14:textId="77777777" w:rsidR="00803902" w:rsidRDefault="00803902">
      <w:pPr>
        <w:spacing w:after="0" w:line="240" w:lineRule="auto"/>
      </w:pPr>
      <w:r>
        <w:separator/>
      </w:r>
    </w:p>
  </w:endnote>
  <w:endnote w:type="continuationSeparator" w:id="0">
    <w:p w14:paraId="34A63AE9" w14:textId="77777777" w:rsidR="00803902" w:rsidRDefault="008039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454916"/>
      <w:docPartObj>
        <w:docPartGallery w:val="Page Numbers (Bottom of Page)"/>
        <w:docPartUnique/>
      </w:docPartObj>
    </w:sdtPr>
    <w:sdtEndPr>
      <w:rPr>
        <w:color w:val="7F7F7F" w:themeColor="background1" w:themeShade="7F"/>
        <w:spacing w:val="60"/>
      </w:rPr>
    </w:sdtEndPr>
    <w:sdtContent>
      <w:p w14:paraId="1C6E0079" w14:textId="7D5E97CF" w:rsidR="004D724A" w:rsidRDefault="004D724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87572A" w14:textId="77777777" w:rsidR="00803902" w:rsidRDefault="00803902">
      <w:pPr>
        <w:spacing w:after="0" w:line="240" w:lineRule="auto"/>
      </w:pPr>
      <w:r>
        <w:rPr>
          <w:color w:val="000000"/>
        </w:rPr>
        <w:separator/>
      </w:r>
    </w:p>
  </w:footnote>
  <w:footnote w:type="continuationSeparator" w:id="0">
    <w:p w14:paraId="587F9F8D" w14:textId="77777777" w:rsidR="00803902" w:rsidRDefault="008039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3692"/>
    <w:rsid w:val="00023F2A"/>
    <w:rsid w:val="00024A31"/>
    <w:rsid w:val="0003368B"/>
    <w:rsid w:val="00033EF8"/>
    <w:rsid w:val="00035080"/>
    <w:rsid w:val="000373F5"/>
    <w:rsid w:val="00047A66"/>
    <w:rsid w:val="00047D5A"/>
    <w:rsid w:val="00050869"/>
    <w:rsid w:val="00052FD1"/>
    <w:rsid w:val="0005625A"/>
    <w:rsid w:val="000579D9"/>
    <w:rsid w:val="00061E4F"/>
    <w:rsid w:val="00062658"/>
    <w:rsid w:val="0006438B"/>
    <w:rsid w:val="00066DDF"/>
    <w:rsid w:val="00067BEE"/>
    <w:rsid w:val="000803BB"/>
    <w:rsid w:val="00082CF7"/>
    <w:rsid w:val="00083161"/>
    <w:rsid w:val="00086335"/>
    <w:rsid w:val="000864C5"/>
    <w:rsid w:val="000867A8"/>
    <w:rsid w:val="0009057A"/>
    <w:rsid w:val="00092873"/>
    <w:rsid w:val="000956AD"/>
    <w:rsid w:val="00095BAE"/>
    <w:rsid w:val="000A770F"/>
    <w:rsid w:val="000A7C0F"/>
    <w:rsid w:val="000B1789"/>
    <w:rsid w:val="000B2D3C"/>
    <w:rsid w:val="000B48E1"/>
    <w:rsid w:val="000B51BD"/>
    <w:rsid w:val="000B53EB"/>
    <w:rsid w:val="000B5A5E"/>
    <w:rsid w:val="000B5F27"/>
    <w:rsid w:val="000B7C5A"/>
    <w:rsid w:val="000C28A5"/>
    <w:rsid w:val="000C45A2"/>
    <w:rsid w:val="000D0689"/>
    <w:rsid w:val="000D0E26"/>
    <w:rsid w:val="000D31F7"/>
    <w:rsid w:val="000D4CCB"/>
    <w:rsid w:val="000D4F5B"/>
    <w:rsid w:val="000E1D55"/>
    <w:rsid w:val="000E450B"/>
    <w:rsid w:val="000E4D2F"/>
    <w:rsid w:val="000E6E36"/>
    <w:rsid w:val="000F0945"/>
    <w:rsid w:val="000F12C2"/>
    <w:rsid w:val="000F26C2"/>
    <w:rsid w:val="000F2E32"/>
    <w:rsid w:val="000F4581"/>
    <w:rsid w:val="000F6A4C"/>
    <w:rsid w:val="000F7577"/>
    <w:rsid w:val="000F7632"/>
    <w:rsid w:val="000F7E3A"/>
    <w:rsid w:val="00100ABD"/>
    <w:rsid w:val="00106154"/>
    <w:rsid w:val="0011143E"/>
    <w:rsid w:val="00111D70"/>
    <w:rsid w:val="001146E4"/>
    <w:rsid w:val="001176A8"/>
    <w:rsid w:val="001179E8"/>
    <w:rsid w:val="0012035C"/>
    <w:rsid w:val="00120DD5"/>
    <w:rsid w:val="0012183F"/>
    <w:rsid w:val="0012596F"/>
    <w:rsid w:val="00130B9C"/>
    <w:rsid w:val="001313AC"/>
    <w:rsid w:val="001358CE"/>
    <w:rsid w:val="00137422"/>
    <w:rsid w:val="001431E4"/>
    <w:rsid w:val="00146309"/>
    <w:rsid w:val="001468B2"/>
    <w:rsid w:val="001476E2"/>
    <w:rsid w:val="00151D44"/>
    <w:rsid w:val="001526F0"/>
    <w:rsid w:val="00157A0F"/>
    <w:rsid w:val="0016289B"/>
    <w:rsid w:val="00162F42"/>
    <w:rsid w:val="00163A94"/>
    <w:rsid w:val="0016605C"/>
    <w:rsid w:val="00173341"/>
    <w:rsid w:val="00173457"/>
    <w:rsid w:val="00176569"/>
    <w:rsid w:val="00180795"/>
    <w:rsid w:val="001842BC"/>
    <w:rsid w:val="00184E3F"/>
    <w:rsid w:val="00187EA6"/>
    <w:rsid w:val="00190367"/>
    <w:rsid w:val="00190ADD"/>
    <w:rsid w:val="00193108"/>
    <w:rsid w:val="0019756F"/>
    <w:rsid w:val="00197CEA"/>
    <w:rsid w:val="001A1749"/>
    <w:rsid w:val="001A348A"/>
    <w:rsid w:val="001A778A"/>
    <w:rsid w:val="001B1624"/>
    <w:rsid w:val="001B50C1"/>
    <w:rsid w:val="001C0C13"/>
    <w:rsid w:val="001C316D"/>
    <w:rsid w:val="001C4180"/>
    <w:rsid w:val="001D3356"/>
    <w:rsid w:val="001D48EF"/>
    <w:rsid w:val="001E07A3"/>
    <w:rsid w:val="001E0B63"/>
    <w:rsid w:val="001E2EE0"/>
    <w:rsid w:val="001E48F1"/>
    <w:rsid w:val="001E5AFE"/>
    <w:rsid w:val="001F24DB"/>
    <w:rsid w:val="001F483C"/>
    <w:rsid w:val="001F6F05"/>
    <w:rsid w:val="00205AB1"/>
    <w:rsid w:val="00205E36"/>
    <w:rsid w:val="00206189"/>
    <w:rsid w:val="00207716"/>
    <w:rsid w:val="00207A36"/>
    <w:rsid w:val="00212771"/>
    <w:rsid w:val="00216B62"/>
    <w:rsid w:val="0022251F"/>
    <w:rsid w:val="00222CD1"/>
    <w:rsid w:val="00223DA6"/>
    <w:rsid w:val="00224DF8"/>
    <w:rsid w:val="00225866"/>
    <w:rsid w:val="002264A5"/>
    <w:rsid w:val="00230AA4"/>
    <w:rsid w:val="00231207"/>
    <w:rsid w:val="0023139C"/>
    <w:rsid w:val="0023533F"/>
    <w:rsid w:val="0024337E"/>
    <w:rsid w:val="00244EA4"/>
    <w:rsid w:val="00247118"/>
    <w:rsid w:val="0025291E"/>
    <w:rsid w:val="00264729"/>
    <w:rsid w:val="00267BB4"/>
    <w:rsid w:val="00272F2B"/>
    <w:rsid w:val="0028647F"/>
    <w:rsid w:val="00290655"/>
    <w:rsid w:val="002A2FE2"/>
    <w:rsid w:val="002B1968"/>
    <w:rsid w:val="002B74C5"/>
    <w:rsid w:val="002B7EC4"/>
    <w:rsid w:val="002C246D"/>
    <w:rsid w:val="002C3903"/>
    <w:rsid w:val="002C527A"/>
    <w:rsid w:val="002C5A2F"/>
    <w:rsid w:val="002C658A"/>
    <w:rsid w:val="002D22D2"/>
    <w:rsid w:val="002D31BD"/>
    <w:rsid w:val="002D3CCF"/>
    <w:rsid w:val="002E1D9F"/>
    <w:rsid w:val="002E3B01"/>
    <w:rsid w:val="002E3C42"/>
    <w:rsid w:val="002F458A"/>
    <w:rsid w:val="002F5E31"/>
    <w:rsid w:val="002F61AA"/>
    <w:rsid w:val="002F767F"/>
    <w:rsid w:val="002F7DF3"/>
    <w:rsid w:val="00300D19"/>
    <w:rsid w:val="00302310"/>
    <w:rsid w:val="003124C5"/>
    <w:rsid w:val="00314219"/>
    <w:rsid w:val="0031593F"/>
    <w:rsid w:val="00315EB2"/>
    <w:rsid w:val="00320CD9"/>
    <w:rsid w:val="00323613"/>
    <w:rsid w:val="00326477"/>
    <w:rsid w:val="00331A8E"/>
    <w:rsid w:val="003325CC"/>
    <w:rsid w:val="00335D81"/>
    <w:rsid w:val="00337645"/>
    <w:rsid w:val="00337C09"/>
    <w:rsid w:val="003445CC"/>
    <w:rsid w:val="00347A21"/>
    <w:rsid w:val="00347B5E"/>
    <w:rsid w:val="00347E90"/>
    <w:rsid w:val="0035216E"/>
    <w:rsid w:val="00353DDB"/>
    <w:rsid w:val="00353EAD"/>
    <w:rsid w:val="003543F3"/>
    <w:rsid w:val="00364815"/>
    <w:rsid w:val="00370909"/>
    <w:rsid w:val="00371545"/>
    <w:rsid w:val="00371A36"/>
    <w:rsid w:val="003725FC"/>
    <w:rsid w:val="0037296F"/>
    <w:rsid w:val="00375FCD"/>
    <w:rsid w:val="00381C97"/>
    <w:rsid w:val="00383179"/>
    <w:rsid w:val="003845D7"/>
    <w:rsid w:val="00391260"/>
    <w:rsid w:val="00394965"/>
    <w:rsid w:val="003A14E3"/>
    <w:rsid w:val="003A24F1"/>
    <w:rsid w:val="003A535C"/>
    <w:rsid w:val="003A68C5"/>
    <w:rsid w:val="003A6C25"/>
    <w:rsid w:val="003B02AA"/>
    <w:rsid w:val="003B21BA"/>
    <w:rsid w:val="003B2492"/>
    <w:rsid w:val="003B32EE"/>
    <w:rsid w:val="003B5E58"/>
    <w:rsid w:val="003B7A8B"/>
    <w:rsid w:val="003C000E"/>
    <w:rsid w:val="003C0BC8"/>
    <w:rsid w:val="003C3168"/>
    <w:rsid w:val="003C3D78"/>
    <w:rsid w:val="003C5F7E"/>
    <w:rsid w:val="003C700A"/>
    <w:rsid w:val="003D0B51"/>
    <w:rsid w:val="003D5BF8"/>
    <w:rsid w:val="003E179F"/>
    <w:rsid w:val="003E3E9B"/>
    <w:rsid w:val="003E4D1D"/>
    <w:rsid w:val="003E6BB9"/>
    <w:rsid w:val="003E770D"/>
    <w:rsid w:val="003F2B08"/>
    <w:rsid w:val="003F4434"/>
    <w:rsid w:val="003F52E0"/>
    <w:rsid w:val="00400A2C"/>
    <w:rsid w:val="004025C9"/>
    <w:rsid w:val="00402855"/>
    <w:rsid w:val="0041054E"/>
    <w:rsid w:val="00412758"/>
    <w:rsid w:val="00414020"/>
    <w:rsid w:val="00417205"/>
    <w:rsid w:val="00420833"/>
    <w:rsid w:val="004209A7"/>
    <w:rsid w:val="00421C1F"/>
    <w:rsid w:val="00422054"/>
    <w:rsid w:val="00427865"/>
    <w:rsid w:val="00430170"/>
    <w:rsid w:val="00431965"/>
    <w:rsid w:val="00434EF7"/>
    <w:rsid w:val="00434FA7"/>
    <w:rsid w:val="0043550E"/>
    <w:rsid w:val="00443043"/>
    <w:rsid w:val="004437E0"/>
    <w:rsid w:val="00443B1C"/>
    <w:rsid w:val="00443DCD"/>
    <w:rsid w:val="00445389"/>
    <w:rsid w:val="00451170"/>
    <w:rsid w:val="00451B60"/>
    <w:rsid w:val="00452606"/>
    <w:rsid w:val="00454F63"/>
    <w:rsid w:val="00457C74"/>
    <w:rsid w:val="00457F8A"/>
    <w:rsid w:val="00463F7C"/>
    <w:rsid w:val="0046668A"/>
    <w:rsid w:val="00466A1D"/>
    <w:rsid w:val="00471AB1"/>
    <w:rsid w:val="00484441"/>
    <w:rsid w:val="00487722"/>
    <w:rsid w:val="004912AB"/>
    <w:rsid w:val="00492F60"/>
    <w:rsid w:val="00494737"/>
    <w:rsid w:val="00495D6A"/>
    <w:rsid w:val="00497648"/>
    <w:rsid w:val="004A0AC9"/>
    <w:rsid w:val="004A1014"/>
    <w:rsid w:val="004A1B2A"/>
    <w:rsid w:val="004A2119"/>
    <w:rsid w:val="004A4A57"/>
    <w:rsid w:val="004B12BF"/>
    <w:rsid w:val="004B2C48"/>
    <w:rsid w:val="004B4B0A"/>
    <w:rsid w:val="004B676A"/>
    <w:rsid w:val="004C2EFC"/>
    <w:rsid w:val="004C5FAC"/>
    <w:rsid w:val="004D6DB7"/>
    <w:rsid w:val="004D724A"/>
    <w:rsid w:val="004E5637"/>
    <w:rsid w:val="004E72A3"/>
    <w:rsid w:val="004E7A30"/>
    <w:rsid w:val="004F0429"/>
    <w:rsid w:val="004F0958"/>
    <w:rsid w:val="0050398F"/>
    <w:rsid w:val="00507CCC"/>
    <w:rsid w:val="0051251A"/>
    <w:rsid w:val="00514636"/>
    <w:rsid w:val="00524229"/>
    <w:rsid w:val="00524835"/>
    <w:rsid w:val="00527A10"/>
    <w:rsid w:val="005318F0"/>
    <w:rsid w:val="005324CB"/>
    <w:rsid w:val="005402BC"/>
    <w:rsid w:val="005403B1"/>
    <w:rsid w:val="0054565C"/>
    <w:rsid w:val="00547869"/>
    <w:rsid w:val="00550A2A"/>
    <w:rsid w:val="0055134D"/>
    <w:rsid w:val="005524FE"/>
    <w:rsid w:val="00556EDB"/>
    <w:rsid w:val="00556FAF"/>
    <w:rsid w:val="0056009B"/>
    <w:rsid w:val="00570675"/>
    <w:rsid w:val="00574015"/>
    <w:rsid w:val="00574356"/>
    <w:rsid w:val="0057657A"/>
    <w:rsid w:val="0057678A"/>
    <w:rsid w:val="005775EA"/>
    <w:rsid w:val="00595327"/>
    <w:rsid w:val="00595BE0"/>
    <w:rsid w:val="00597FC0"/>
    <w:rsid w:val="005A15E5"/>
    <w:rsid w:val="005A3140"/>
    <w:rsid w:val="005A6E56"/>
    <w:rsid w:val="005B239A"/>
    <w:rsid w:val="005B556F"/>
    <w:rsid w:val="005C2C15"/>
    <w:rsid w:val="005C4A5E"/>
    <w:rsid w:val="005D4387"/>
    <w:rsid w:val="005D56AC"/>
    <w:rsid w:val="005E068D"/>
    <w:rsid w:val="005E0E6F"/>
    <w:rsid w:val="005F204F"/>
    <w:rsid w:val="005F41AD"/>
    <w:rsid w:val="005F5A08"/>
    <w:rsid w:val="005F6536"/>
    <w:rsid w:val="005F6693"/>
    <w:rsid w:val="00603A9B"/>
    <w:rsid w:val="00604490"/>
    <w:rsid w:val="006048E9"/>
    <w:rsid w:val="00604D6C"/>
    <w:rsid w:val="00604E8C"/>
    <w:rsid w:val="00605D04"/>
    <w:rsid w:val="00605E04"/>
    <w:rsid w:val="006145EB"/>
    <w:rsid w:val="00616729"/>
    <w:rsid w:val="0061675C"/>
    <w:rsid w:val="006224AF"/>
    <w:rsid w:val="0062350F"/>
    <w:rsid w:val="00624632"/>
    <w:rsid w:val="006276D5"/>
    <w:rsid w:val="0063671C"/>
    <w:rsid w:val="006372C5"/>
    <w:rsid w:val="00640226"/>
    <w:rsid w:val="00640B72"/>
    <w:rsid w:val="006508D0"/>
    <w:rsid w:val="006509B9"/>
    <w:rsid w:val="006510EE"/>
    <w:rsid w:val="00651EB9"/>
    <w:rsid w:val="00653713"/>
    <w:rsid w:val="00653E6D"/>
    <w:rsid w:val="0065603F"/>
    <w:rsid w:val="0066192F"/>
    <w:rsid w:val="00663040"/>
    <w:rsid w:val="00671175"/>
    <w:rsid w:val="00673C56"/>
    <w:rsid w:val="006763E0"/>
    <w:rsid w:val="0068070F"/>
    <w:rsid w:val="0068137F"/>
    <w:rsid w:val="00681CB2"/>
    <w:rsid w:val="006820A1"/>
    <w:rsid w:val="00693265"/>
    <w:rsid w:val="00693CE8"/>
    <w:rsid w:val="0069408E"/>
    <w:rsid w:val="006976DF"/>
    <w:rsid w:val="00697936"/>
    <w:rsid w:val="006A110E"/>
    <w:rsid w:val="006A5E22"/>
    <w:rsid w:val="006A7E7B"/>
    <w:rsid w:val="006B163F"/>
    <w:rsid w:val="006B1F88"/>
    <w:rsid w:val="006B29FA"/>
    <w:rsid w:val="006B4265"/>
    <w:rsid w:val="006B4A4B"/>
    <w:rsid w:val="006B721B"/>
    <w:rsid w:val="006C1C96"/>
    <w:rsid w:val="006C5F48"/>
    <w:rsid w:val="006C6260"/>
    <w:rsid w:val="006D01B3"/>
    <w:rsid w:val="006D22B7"/>
    <w:rsid w:val="006D38E5"/>
    <w:rsid w:val="006E494E"/>
    <w:rsid w:val="006E6434"/>
    <w:rsid w:val="006F04B3"/>
    <w:rsid w:val="006F05B1"/>
    <w:rsid w:val="006F1A4D"/>
    <w:rsid w:val="006F38C8"/>
    <w:rsid w:val="006F4012"/>
    <w:rsid w:val="0070095F"/>
    <w:rsid w:val="007023FE"/>
    <w:rsid w:val="0070399E"/>
    <w:rsid w:val="00705B22"/>
    <w:rsid w:val="0071303E"/>
    <w:rsid w:val="00720103"/>
    <w:rsid w:val="00720CDC"/>
    <w:rsid w:val="00721375"/>
    <w:rsid w:val="00721505"/>
    <w:rsid w:val="007221B8"/>
    <w:rsid w:val="0072459C"/>
    <w:rsid w:val="007266FB"/>
    <w:rsid w:val="0073358F"/>
    <w:rsid w:val="00734989"/>
    <w:rsid w:val="00734BD8"/>
    <w:rsid w:val="00734D3F"/>
    <w:rsid w:val="00736668"/>
    <w:rsid w:val="007367D1"/>
    <w:rsid w:val="007370B6"/>
    <w:rsid w:val="007444D1"/>
    <w:rsid w:val="00744759"/>
    <w:rsid w:val="0075066C"/>
    <w:rsid w:val="007507DB"/>
    <w:rsid w:val="00750B51"/>
    <w:rsid w:val="00751C40"/>
    <w:rsid w:val="0075634A"/>
    <w:rsid w:val="00761D01"/>
    <w:rsid w:val="00767D5E"/>
    <w:rsid w:val="007703FC"/>
    <w:rsid w:val="00771628"/>
    <w:rsid w:val="0077306D"/>
    <w:rsid w:val="00777AF5"/>
    <w:rsid w:val="007816F1"/>
    <w:rsid w:val="00783BB1"/>
    <w:rsid w:val="00784960"/>
    <w:rsid w:val="00787051"/>
    <w:rsid w:val="007908FF"/>
    <w:rsid w:val="00791BF6"/>
    <w:rsid w:val="0079262B"/>
    <w:rsid w:val="00796171"/>
    <w:rsid w:val="007B087F"/>
    <w:rsid w:val="007B6E77"/>
    <w:rsid w:val="007C160E"/>
    <w:rsid w:val="007C2784"/>
    <w:rsid w:val="007D41BE"/>
    <w:rsid w:val="007D546B"/>
    <w:rsid w:val="007D548C"/>
    <w:rsid w:val="007D7838"/>
    <w:rsid w:val="007E15D8"/>
    <w:rsid w:val="007E6B96"/>
    <w:rsid w:val="007F4338"/>
    <w:rsid w:val="007F5995"/>
    <w:rsid w:val="007F7377"/>
    <w:rsid w:val="007F7B29"/>
    <w:rsid w:val="008012DC"/>
    <w:rsid w:val="008036CD"/>
    <w:rsid w:val="00803902"/>
    <w:rsid w:val="00804255"/>
    <w:rsid w:val="00811D50"/>
    <w:rsid w:val="008154C1"/>
    <w:rsid w:val="00826C17"/>
    <w:rsid w:val="00827E7D"/>
    <w:rsid w:val="00830472"/>
    <w:rsid w:val="008365A5"/>
    <w:rsid w:val="008423D2"/>
    <w:rsid w:val="0084480C"/>
    <w:rsid w:val="00846E23"/>
    <w:rsid w:val="00854128"/>
    <w:rsid w:val="00855009"/>
    <w:rsid w:val="0085552E"/>
    <w:rsid w:val="00860ACD"/>
    <w:rsid w:val="00861521"/>
    <w:rsid w:val="00862157"/>
    <w:rsid w:val="008636B6"/>
    <w:rsid w:val="0086399F"/>
    <w:rsid w:val="008649D6"/>
    <w:rsid w:val="00866F54"/>
    <w:rsid w:val="008705A7"/>
    <w:rsid w:val="0087081B"/>
    <w:rsid w:val="00870F6D"/>
    <w:rsid w:val="0087435B"/>
    <w:rsid w:val="0087462E"/>
    <w:rsid w:val="00874DB1"/>
    <w:rsid w:val="00874F3F"/>
    <w:rsid w:val="008764AB"/>
    <w:rsid w:val="008803B9"/>
    <w:rsid w:val="00881C83"/>
    <w:rsid w:val="0088517D"/>
    <w:rsid w:val="00887A18"/>
    <w:rsid w:val="00890564"/>
    <w:rsid w:val="0089142C"/>
    <w:rsid w:val="00891460"/>
    <w:rsid w:val="008937C2"/>
    <w:rsid w:val="00893F8A"/>
    <w:rsid w:val="008A0701"/>
    <w:rsid w:val="008A0880"/>
    <w:rsid w:val="008A3BF1"/>
    <w:rsid w:val="008B2807"/>
    <w:rsid w:val="008B59C8"/>
    <w:rsid w:val="008C14CA"/>
    <w:rsid w:val="008C27C6"/>
    <w:rsid w:val="008C4BAD"/>
    <w:rsid w:val="008C7CB2"/>
    <w:rsid w:val="008D033D"/>
    <w:rsid w:val="008D0557"/>
    <w:rsid w:val="008D1143"/>
    <w:rsid w:val="008D2FF8"/>
    <w:rsid w:val="008D51A6"/>
    <w:rsid w:val="008D5C80"/>
    <w:rsid w:val="008D6932"/>
    <w:rsid w:val="008D7D20"/>
    <w:rsid w:val="008E07FD"/>
    <w:rsid w:val="008F150A"/>
    <w:rsid w:val="008F4E96"/>
    <w:rsid w:val="008F5CD2"/>
    <w:rsid w:val="00901866"/>
    <w:rsid w:val="00903554"/>
    <w:rsid w:val="00905C24"/>
    <w:rsid w:val="00910818"/>
    <w:rsid w:val="0091138A"/>
    <w:rsid w:val="0091278A"/>
    <w:rsid w:val="00912E52"/>
    <w:rsid w:val="009179DD"/>
    <w:rsid w:val="00923E69"/>
    <w:rsid w:val="00925105"/>
    <w:rsid w:val="00932CEC"/>
    <w:rsid w:val="00932F19"/>
    <w:rsid w:val="0093387A"/>
    <w:rsid w:val="00934CDC"/>
    <w:rsid w:val="0093722D"/>
    <w:rsid w:val="00940332"/>
    <w:rsid w:val="00941FB5"/>
    <w:rsid w:val="009510D5"/>
    <w:rsid w:val="00952830"/>
    <w:rsid w:val="00954970"/>
    <w:rsid w:val="00956003"/>
    <w:rsid w:val="00960766"/>
    <w:rsid w:val="00960C30"/>
    <w:rsid w:val="00961EC2"/>
    <w:rsid w:val="00962152"/>
    <w:rsid w:val="00962776"/>
    <w:rsid w:val="00962BD7"/>
    <w:rsid w:val="00963B08"/>
    <w:rsid w:val="00964ED2"/>
    <w:rsid w:val="0096578C"/>
    <w:rsid w:val="00966EFC"/>
    <w:rsid w:val="00967AD8"/>
    <w:rsid w:val="009720BC"/>
    <w:rsid w:val="00984BE4"/>
    <w:rsid w:val="00985B2C"/>
    <w:rsid w:val="00987596"/>
    <w:rsid w:val="00990ACD"/>
    <w:rsid w:val="00990E9E"/>
    <w:rsid w:val="0099365A"/>
    <w:rsid w:val="00994D93"/>
    <w:rsid w:val="00996860"/>
    <w:rsid w:val="009A1879"/>
    <w:rsid w:val="009A6420"/>
    <w:rsid w:val="009B1B55"/>
    <w:rsid w:val="009B21D9"/>
    <w:rsid w:val="009B27ED"/>
    <w:rsid w:val="009B2EC3"/>
    <w:rsid w:val="009B3856"/>
    <w:rsid w:val="009C0489"/>
    <w:rsid w:val="009C172D"/>
    <w:rsid w:val="009C28A7"/>
    <w:rsid w:val="009C34A7"/>
    <w:rsid w:val="009C567A"/>
    <w:rsid w:val="009C5814"/>
    <w:rsid w:val="009D2BDD"/>
    <w:rsid w:val="009D2F2A"/>
    <w:rsid w:val="009D5D54"/>
    <w:rsid w:val="009D60CE"/>
    <w:rsid w:val="009D73F9"/>
    <w:rsid w:val="009E7D81"/>
    <w:rsid w:val="009F2DAB"/>
    <w:rsid w:val="009F3A1B"/>
    <w:rsid w:val="009F3A9C"/>
    <w:rsid w:val="009F625B"/>
    <w:rsid w:val="009F64C0"/>
    <w:rsid w:val="00A0089A"/>
    <w:rsid w:val="00A01CB4"/>
    <w:rsid w:val="00A04004"/>
    <w:rsid w:val="00A042AD"/>
    <w:rsid w:val="00A05E85"/>
    <w:rsid w:val="00A06C62"/>
    <w:rsid w:val="00A06FBD"/>
    <w:rsid w:val="00A164F3"/>
    <w:rsid w:val="00A17B6E"/>
    <w:rsid w:val="00A2511F"/>
    <w:rsid w:val="00A27109"/>
    <w:rsid w:val="00A3305C"/>
    <w:rsid w:val="00A419B7"/>
    <w:rsid w:val="00A4625F"/>
    <w:rsid w:val="00A46719"/>
    <w:rsid w:val="00A47E0B"/>
    <w:rsid w:val="00A538FF"/>
    <w:rsid w:val="00A67468"/>
    <w:rsid w:val="00A70D0B"/>
    <w:rsid w:val="00A71637"/>
    <w:rsid w:val="00A73721"/>
    <w:rsid w:val="00A73ACA"/>
    <w:rsid w:val="00A743C2"/>
    <w:rsid w:val="00A77FCB"/>
    <w:rsid w:val="00A8171F"/>
    <w:rsid w:val="00A84297"/>
    <w:rsid w:val="00A84335"/>
    <w:rsid w:val="00A845B8"/>
    <w:rsid w:val="00A86541"/>
    <w:rsid w:val="00A927CF"/>
    <w:rsid w:val="00A957B9"/>
    <w:rsid w:val="00AA43F2"/>
    <w:rsid w:val="00AA77E4"/>
    <w:rsid w:val="00AB2647"/>
    <w:rsid w:val="00AB6D01"/>
    <w:rsid w:val="00AC2C70"/>
    <w:rsid w:val="00AC54D8"/>
    <w:rsid w:val="00AC5B92"/>
    <w:rsid w:val="00AD09F8"/>
    <w:rsid w:val="00AD6218"/>
    <w:rsid w:val="00AE2CA5"/>
    <w:rsid w:val="00AE3382"/>
    <w:rsid w:val="00AE7E96"/>
    <w:rsid w:val="00AF23BA"/>
    <w:rsid w:val="00AF25F4"/>
    <w:rsid w:val="00AF41FE"/>
    <w:rsid w:val="00AF6506"/>
    <w:rsid w:val="00B0020C"/>
    <w:rsid w:val="00B00294"/>
    <w:rsid w:val="00B0041F"/>
    <w:rsid w:val="00B009C8"/>
    <w:rsid w:val="00B01656"/>
    <w:rsid w:val="00B05CAC"/>
    <w:rsid w:val="00B06985"/>
    <w:rsid w:val="00B10AA0"/>
    <w:rsid w:val="00B10CF5"/>
    <w:rsid w:val="00B14E42"/>
    <w:rsid w:val="00B174A6"/>
    <w:rsid w:val="00B177AB"/>
    <w:rsid w:val="00B2358F"/>
    <w:rsid w:val="00B24039"/>
    <w:rsid w:val="00B254A1"/>
    <w:rsid w:val="00B27116"/>
    <w:rsid w:val="00B27890"/>
    <w:rsid w:val="00B30D35"/>
    <w:rsid w:val="00B3379D"/>
    <w:rsid w:val="00B36512"/>
    <w:rsid w:val="00B37B3B"/>
    <w:rsid w:val="00B40E79"/>
    <w:rsid w:val="00B426B2"/>
    <w:rsid w:val="00B45005"/>
    <w:rsid w:val="00B47A4C"/>
    <w:rsid w:val="00B5374B"/>
    <w:rsid w:val="00B615FC"/>
    <w:rsid w:val="00B62766"/>
    <w:rsid w:val="00B634B8"/>
    <w:rsid w:val="00B63FCF"/>
    <w:rsid w:val="00B640E4"/>
    <w:rsid w:val="00B65E29"/>
    <w:rsid w:val="00B66684"/>
    <w:rsid w:val="00B671EB"/>
    <w:rsid w:val="00B7264C"/>
    <w:rsid w:val="00B75D58"/>
    <w:rsid w:val="00B80B23"/>
    <w:rsid w:val="00B80DC3"/>
    <w:rsid w:val="00B81ECE"/>
    <w:rsid w:val="00B822C3"/>
    <w:rsid w:val="00B845FA"/>
    <w:rsid w:val="00B86553"/>
    <w:rsid w:val="00B92540"/>
    <w:rsid w:val="00B94FEC"/>
    <w:rsid w:val="00B97132"/>
    <w:rsid w:val="00B97C0E"/>
    <w:rsid w:val="00BA43F1"/>
    <w:rsid w:val="00BA44BD"/>
    <w:rsid w:val="00BA7BA9"/>
    <w:rsid w:val="00BB0C7A"/>
    <w:rsid w:val="00BB6576"/>
    <w:rsid w:val="00BC066F"/>
    <w:rsid w:val="00BC137A"/>
    <w:rsid w:val="00BC1A85"/>
    <w:rsid w:val="00BC1F33"/>
    <w:rsid w:val="00BC28E7"/>
    <w:rsid w:val="00BD1A75"/>
    <w:rsid w:val="00BD40F7"/>
    <w:rsid w:val="00BD78DD"/>
    <w:rsid w:val="00BD7A14"/>
    <w:rsid w:val="00BD7CAD"/>
    <w:rsid w:val="00BE09A1"/>
    <w:rsid w:val="00BE2032"/>
    <w:rsid w:val="00BE2508"/>
    <w:rsid w:val="00BE2776"/>
    <w:rsid w:val="00BE6EFE"/>
    <w:rsid w:val="00BF0DD8"/>
    <w:rsid w:val="00BF257F"/>
    <w:rsid w:val="00BF372D"/>
    <w:rsid w:val="00BF4082"/>
    <w:rsid w:val="00BF54A9"/>
    <w:rsid w:val="00BF583D"/>
    <w:rsid w:val="00C03D94"/>
    <w:rsid w:val="00C0560E"/>
    <w:rsid w:val="00C0622A"/>
    <w:rsid w:val="00C068FD"/>
    <w:rsid w:val="00C071CD"/>
    <w:rsid w:val="00C129C2"/>
    <w:rsid w:val="00C13F77"/>
    <w:rsid w:val="00C13FF9"/>
    <w:rsid w:val="00C25453"/>
    <w:rsid w:val="00C26F68"/>
    <w:rsid w:val="00C271DF"/>
    <w:rsid w:val="00C339F5"/>
    <w:rsid w:val="00C37D39"/>
    <w:rsid w:val="00C402D1"/>
    <w:rsid w:val="00C40D15"/>
    <w:rsid w:val="00C426C1"/>
    <w:rsid w:val="00C42CEC"/>
    <w:rsid w:val="00C4362B"/>
    <w:rsid w:val="00C45F22"/>
    <w:rsid w:val="00C47E75"/>
    <w:rsid w:val="00C52751"/>
    <w:rsid w:val="00C57757"/>
    <w:rsid w:val="00C57E84"/>
    <w:rsid w:val="00C61104"/>
    <w:rsid w:val="00C6212D"/>
    <w:rsid w:val="00C6687A"/>
    <w:rsid w:val="00C67289"/>
    <w:rsid w:val="00C7183C"/>
    <w:rsid w:val="00C73F8F"/>
    <w:rsid w:val="00C77809"/>
    <w:rsid w:val="00C84218"/>
    <w:rsid w:val="00C9435D"/>
    <w:rsid w:val="00C94F91"/>
    <w:rsid w:val="00CA3719"/>
    <w:rsid w:val="00CA4408"/>
    <w:rsid w:val="00CA514D"/>
    <w:rsid w:val="00CA61FD"/>
    <w:rsid w:val="00CA7F80"/>
    <w:rsid w:val="00CB02F7"/>
    <w:rsid w:val="00CB04A9"/>
    <w:rsid w:val="00CB557D"/>
    <w:rsid w:val="00CB563C"/>
    <w:rsid w:val="00CB5844"/>
    <w:rsid w:val="00CB58C2"/>
    <w:rsid w:val="00CB6747"/>
    <w:rsid w:val="00CB7128"/>
    <w:rsid w:val="00CC0303"/>
    <w:rsid w:val="00CC328B"/>
    <w:rsid w:val="00CD3742"/>
    <w:rsid w:val="00CD3C32"/>
    <w:rsid w:val="00CD62D5"/>
    <w:rsid w:val="00CD6C30"/>
    <w:rsid w:val="00CD7C26"/>
    <w:rsid w:val="00CE0776"/>
    <w:rsid w:val="00CE0A50"/>
    <w:rsid w:val="00CE26B7"/>
    <w:rsid w:val="00CE2A2C"/>
    <w:rsid w:val="00CE3EA5"/>
    <w:rsid w:val="00CE43FA"/>
    <w:rsid w:val="00CE4E19"/>
    <w:rsid w:val="00CE7883"/>
    <w:rsid w:val="00CF08A6"/>
    <w:rsid w:val="00CF0A2F"/>
    <w:rsid w:val="00CF23BF"/>
    <w:rsid w:val="00CF2661"/>
    <w:rsid w:val="00CF506F"/>
    <w:rsid w:val="00CF53DF"/>
    <w:rsid w:val="00CF5FE0"/>
    <w:rsid w:val="00D0189B"/>
    <w:rsid w:val="00D03D9F"/>
    <w:rsid w:val="00D05D64"/>
    <w:rsid w:val="00D05D8C"/>
    <w:rsid w:val="00D1273A"/>
    <w:rsid w:val="00D127DB"/>
    <w:rsid w:val="00D13858"/>
    <w:rsid w:val="00D13C53"/>
    <w:rsid w:val="00D14EF4"/>
    <w:rsid w:val="00D23ACF"/>
    <w:rsid w:val="00D25977"/>
    <w:rsid w:val="00D3055B"/>
    <w:rsid w:val="00D306A2"/>
    <w:rsid w:val="00D3273B"/>
    <w:rsid w:val="00D34ACD"/>
    <w:rsid w:val="00D34F71"/>
    <w:rsid w:val="00D355BA"/>
    <w:rsid w:val="00D37ADF"/>
    <w:rsid w:val="00D37E35"/>
    <w:rsid w:val="00D43AFC"/>
    <w:rsid w:val="00D45259"/>
    <w:rsid w:val="00D524AA"/>
    <w:rsid w:val="00D538B4"/>
    <w:rsid w:val="00D559A5"/>
    <w:rsid w:val="00D6152A"/>
    <w:rsid w:val="00D64E87"/>
    <w:rsid w:val="00D66D22"/>
    <w:rsid w:val="00D678B9"/>
    <w:rsid w:val="00D72028"/>
    <w:rsid w:val="00D72EE9"/>
    <w:rsid w:val="00D76A27"/>
    <w:rsid w:val="00D8048D"/>
    <w:rsid w:val="00D84C0F"/>
    <w:rsid w:val="00D85B2E"/>
    <w:rsid w:val="00D875C8"/>
    <w:rsid w:val="00D93F05"/>
    <w:rsid w:val="00D95A5A"/>
    <w:rsid w:val="00DA0136"/>
    <w:rsid w:val="00DA2B70"/>
    <w:rsid w:val="00DA3FD1"/>
    <w:rsid w:val="00DA5600"/>
    <w:rsid w:val="00DA7379"/>
    <w:rsid w:val="00DB1AA4"/>
    <w:rsid w:val="00DB300C"/>
    <w:rsid w:val="00DB3927"/>
    <w:rsid w:val="00DB4C8A"/>
    <w:rsid w:val="00DC54C2"/>
    <w:rsid w:val="00DD291D"/>
    <w:rsid w:val="00DD42F0"/>
    <w:rsid w:val="00DD5E87"/>
    <w:rsid w:val="00DD70DB"/>
    <w:rsid w:val="00DD7132"/>
    <w:rsid w:val="00DE4024"/>
    <w:rsid w:val="00DE53B3"/>
    <w:rsid w:val="00DE5834"/>
    <w:rsid w:val="00DF2253"/>
    <w:rsid w:val="00DF2C8C"/>
    <w:rsid w:val="00DF353D"/>
    <w:rsid w:val="00DF528C"/>
    <w:rsid w:val="00DF5FC0"/>
    <w:rsid w:val="00DF68A0"/>
    <w:rsid w:val="00E026E6"/>
    <w:rsid w:val="00E109A1"/>
    <w:rsid w:val="00E10DA4"/>
    <w:rsid w:val="00E11C70"/>
    <w:rsid w:val="00E159DE"/>
    <w:rsid w:val="00E17B60"/>
    <w:rsid w:val="00E204C1"/>
    <w:rsid w:val="00E21907"/>
    <w:rsid w:val="00E249A1"/>
    <w:rsid w:val="00E3110B"/>
    <w:rsid w:val="00E33E55"/>
    <w:rsid w:val="00E34A56"/>
    <w:rsid w:val="00E416BC"/>
    <w:rsid w:val="00E425E6"/>
    <w:rsid w:val="00E42F4A"/>
    <w:rsid w:val="00E44719"/>
    <w:rsid w:val="00E447EC"/>
    <w:rsid w:val="00E4529B"/>
    <w:rsid w:val="00E52443"/>
    <w:rsid w:val="00E564BA"/>
    <w:rsid w:val="00E56E71"/>
    <w:rsid w:val="00E57463"/>
    <w:rsid w:val="00E579FA"/>
    <w:rsid w:val="00E658B9"/>
    <w:rsid w:val="00E7447D"/>
    <w:rsid w:val="00E852F3"/>
    <w:rsid w:val="00E9014E"/>
    <w:rsid w:val="00E9251C"/>
    <w:rsid w:val="00E929E5"/>
    <w:rsid w:val="00E960D5"/>
    <w:rsid w:val="00EA1F2A"/>
    <w:rsid w:val="00EB1F39"/>
    <w:rsid w:val="00EB790E"/>
    <w:rsid w:val="00EC10B3"/>
    <w:rsid w:val="00EC1BCE"/>
    <w:rsid w:val="00EC4904"/>
    <w:rsid w:val="00EC4A5B"/>
    <w:rsid w:val="00EC644F"/>
    <w:rsid w:val="00ED2180"/>
    <w:rsid w:val="00ED33A1"/>
    <w:rsid w:val="00ED355C"/>
    <w:rsid w:val="00ED406D"/>
    <w:rsid w:val="00ED45EC"/>
    <w:rsid w:val="00EE2898"/>
    <w:rsid w:val="00EE67F7"/>
    <w:rsid w:val="00EE79FE"/>
    <w:rsid w:val="00EE7D0D"/>
    <w:rsid w:val="00F00713"/>
    <w:rsid w:val="00F06135"/>
    <w:rsid w:val="00F071C2"/>
    <w:rsid w:val="00F07C4F"/>
    <w:rsid w:val="00F13426"/>
    <w:rsid w:val="00F15C6B"/>
    <w:rsid w:val="00F165C2"/>
    <w:rsid w:val="00F174AF"/>
    <w:rsid w:val="00F175A7"/>
    <w:rsid w:val="00F2256C"/>
    <w:rsid w:val="00F22594"/>
    <w:rsid w:val="00F23EC4"/>
    <w:rsid w:val="00F25DC1"/>
    <w:rsid w:val="00F27E7A"/>
    <w:rsid w:val="00F30D8A"/>
    <w:rsid w:val="00F313D5"/>
    <w:rsid w:val="00F336CD"/>
    <w:rsid w:val="00F355A2"/>
    <w:rsid w:val="00F35A73"/>
    <w:rsid w:val="00F37F92"/>
    <w:rsid w:val="00F45FFE"/>
    <w:rsid w:val="00F479FC"/>
    <w:rsid w:val="00F50B42"/>
    <w:rsid w:val="00F52D3E"/>
    <w:rsid w:val="00F54A71"/>
    <w:rsid w:val="00F569E3"/>
    <w:rsid w:val="00F617B2"/>
    <w:rsid w:val="00F61C81"/>
    <w:rsid w:val="00F61D82"/>
    <w:rsid w:val="00F624AE"/>
    <w:rsid w:val="00F66799"/>
    <w:rsid w:val="00F67FBC"/>
    <w:rsid w:val="00F70257"/>
    <w:rsid w:val="00F71E9E"/>
    <w:rsid w:val="00F7219F"/>
    <w:rsid w:val="00F722AB"/>
    <w:rsid w:val="00F75C9E"/>
    <w:rsid w:val="00F76C92"/>
    <w:rsid w:val="00F81314"/>
    <w:rsid w:val="00F81FE2"/>
    <w:rsid w:val="00F857EE"/>
    <w:rsid w:val="00F85929"/>
    <w:rsid w:val="00F86CE9"/>
    <w:rsid w:val="00F931BF"/>
    <w:rsid w:val="00F95298"/>
    <w:rsid w:val="00FA0E81"/>
    <w:rsid w:val="00FA6500"/>
    <w:rsid w:val="00FB16F6"/>
    <w:rsid w:val="00FB29F0"/>
    <w:rsid w:val="00FB31D0"/>
    <w:rsid w:val="00FC0A77"/>
    <w:rsid w:val="00FC0EAD"/>
    <w:rsid w:val="00FC2239"/>
    <w:rsid w:val="00FC686D"/>
    <w:rsid w:val="00FE1E21"/>
    <w:rsid w:val="00FE5B9B"/>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esearch.fb.com/prophet-forecasting-at-scale/"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84</Pages>
  <Words>21630</Words>
  <Characters>123291</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229</cp:revision>
  <dcterms:created xsi:type="dcterms:W3CDTF">2023-09-17T10:12:00Z</dcterms:created>
  <dcterms:modified xsi:type="dcterms:W3CDTF">2023-09-18T08:48:00Z</dcterms:modified>
</cp:coreProperties>
</file>